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02" w:rsidRDefault="007A7C02" w:rsidP="007A7C02">
      <w:pPr>
        <w:ind w:left="213"/>
        <w:rPr>
          <w:rFonts w:ascii="Arial"/>
          <w:b/>
          <w:sz w:val="20"/>
        </w:rPr>
      </w:pPr>
      <w:r>
        <w:rPr>
          <w:rFonts w:ascii="Arial"/>
          <w:b/>
          <w:sz w:val="20"/>
        </w:rPr>
        <w:t>LINGUA  STRANIERA (lingua francese  e inglese)</w:t>
      </w:r>
    </w:p>
    <w:p w:rsidR="007A7C02" w:rsidRDefault="007A7C02" w:rsidP="007A7C02">
      <w:pPr>
        <w:pStyle w:val="Corpodeltesto"/>
        <w:rPr>
          <w:rFonts w:ascii="Arial"/>
          <w:b/>
          <w:sz w:val="20"/>
        </w:rPr>
      </w:pPr>
    </w:p>
    <w:p w:rsidR="007A7C02" w:rsidRDefault="007A7C02" w:rsidP="007A7C02">
      <w:pPr>
        <w:pStyle w:val="Corpodeltesto"/>
        <w:spacing w:before="6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2607"/>
        <w:gridCol w:w="506"/>
        <w:gridCol w:w="4614"/>
      </w:tblGrid>
      <w:tr w:rsidR="007A7C02" w:rsidTr="00A85ACD">
        <w:trPr>
          <w:trHeight w:hRule="exact" w:val="240"/>
        </w:trPr>
        <w:tc>
          <w:tcPr>
            <w:tcW w:w="2129" w:type="dxa"/>
          </w:tcPr>
          <w:p w:rsidR="007A7C02" w:rsidRDefault="007A7C02" w:rsidP="00A85ACD">
            <w:pPr>
              <w:pStyle w:val="TableParagraph"/>
              <w:spacing w:line="225" w:lineRule="exact"/>
              <w:ind w:right="228"/>
              <w:rPr>
                <w:b/>
                <w:sz w:val="20"/>
              </w:rPr>
            </w:pPr>
            <w:r>
              <w:rPr>
                <w:b/>
                <w:sz w:val="20"/>
              </w:rPr>
              <w:t>OBIETTIVI</w:t>
            </w:r>
          </w:p>
        </w:tc>
        <w:tc>
          <w:tcPr>
            <w:tcW w:w="2607" w:type="dxa"/>
          </w:tcPr>
          <w:p w:rsidR="007A7C02" w:rsidRDefault="007A7C02" w:rsidP="00A85ACD">
            <w:pPr>
              <w:pStyle w:val="TableParagraph"/>
              <w:spacing w:line="225" w:lineRule="exact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PROVA</w:t>
            </w:r>
          </w:p>
        </w:tc>
        <w:tc>
          <w:tcPr>
            <w:tcW w:w="506" w:type="dxa"/>
          </w:tcPr>
          <w:p w:rsidR="007A7C02" w:rsidRDefault="007A7C02" w:rsidP="00A85ACD"/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spacing w:line="225" w:lineRule="exact"/>
              <w:ind w:left="105"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VALUTAZIONE</w:t>
            </w:r>
          </w:p>
        </w:tc>
      </w:tr>
      <w:tr w:rsidR="007A7C02" w:rsidTr="00A85ACD">
        <w:trPr>
          <w:trHeight w:hRule="exact" w:val="470"/>
        </w:trPr>
        <w:tc>
          <w:tcPr>
            <w:tcW w:w="2129" w:type="dxa"/>
            <w:vMerge w:val="restart"/>
          </w:tcPr>
          <w:p w:rsidR="007A7C02" w:rsidRDefault="007A7C02" w:rsidP="00A85ACD">
            <w:pPr>
              <w:pStyle w:val="TableParagraph"/>
              <w:ind w:right="2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Comprensione </w:t>
            </w:r>
            <w:r>
              <w:rPr>
                <w:b/>
                <w:sz w:val="20"/>
              </w:rPr>
              <w:t>orale</w:t>
            </w:r>
          </w:p>
        </w:tc>
        <w:tc>
          <w:tcPr>
            <w:tcW w:w="2607" w:type="dxa"/>
            <w:tcBorders>
              <w:bottom w:val="nil"/>
            </w:tcBorders>
          </w:tcPr>
          <w:p w:rsidR="007A7C02" w:rsidRDefault="007A7C02" w:rsidP="00A85ACD">
            <w:pPr>
              <w:pStyle w:val="TableParagraph"/>
              <w:spacing w:line="227" w:lineRule="exact"/>
              <w:ind w:right="109"/>
              <w:rPr>
                <w:sz w:val="20"/>
              </w:rPr>
            </w:pPr>
            <w:r>
              <w:rPr>
                <w:sz w:val="20"/>
              </w:rPr>
              <w:t>Griglie di ascolto</w:t>
            </w:r>
          </w:p>
        </w:tc>
        <w:tc>
          <w:tcPr>
            <w:tcW w:w="506" w:type="dxa"/>
          </w:tcPr>
          <w:p w:rsidR="007A7C02" w:rsidRDefault="007A7C02" w:rsidP="00A85ACD">
            <w:pPr>
              <w:pStyle w:val="TableParagraph"/>
              <w:spacing w:line="225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ind w:left="105" w:right="210"/>
              <w:rPr>
                <w:sz w:val="20"/>
              </w:rPr>
            </w:pPr>
            <w:r>
              <w:rPr>
                <w:sz w:val="20"/>
              </w:rPr>
              <w:t>Comprende il testo in modo completo e corretto, ricavando agevolmente concetti chiave</w:t>
            </w:r>
          </w:p>
        </w:tc>
      </w:tr>
      <w:tr w:rsidR="007A7C02" w:rsidTr="00A85ACD">
        <w:trPr>
          <w:trHeight w:hRule="exact" w:val="470"/>
        </w:trPr>
        <w:tc>
          <w:tcPr>
            <w:tcW w:w="2129" w:type="dxa"/>
            <w:vMerge/>
          </w:tcPr>
          <w:p w:rsidR="007A7C02" w:rsidRDefault="007A7C02" w:rsidP="00A85ACD"/>
        </w:tc>
        <w:tc>
          <w:tcPr>
            <w:tcW w:w="2607" w:type="dxa"/>
            <w:tcBorders>
              <w:top w:val="nil"/>
              <w:bottom w:val="nil"/>
            </w:tcBorders>
          </w:tcPr>
          <w:p w:rsidR="007A7C02" w:rsidRDefault="007A7C02" w:rsidP="00A85ACD">
            <w:pPr>
              <w:pStyle w:val="TableParagraph"/>
              <w:spacing w:before="2"/>
              <w:ind w:right="109"/>
              <w:rPr>
                <w:sz w:val="20"/>
              </w:rPr>
            </w:pPr>
            <w:r>
              <w:rPr>
                <w:sz w:val="20"/>
              </w:rPr>
              <w:t>Vero/falso</w:t>
            </w:r>
          </w:p>
        </w:tc>
        <w:tc>
          <w:tcPr>
            <w:tcW w:w="506" w:type="dxa"/>
          </w:tcPr>
          <w:p w:rsidR="007A7C02" w:rsidRDefault="007A7C02" w:rsidP="00A85ACD">
            <w:pPr>
              <w:pStyle w:val="TableParagraph"/>
              <w:spacing w:line="225" w:lineRule="exact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Comprende il testo in modo esauriente ricavando informazioni specifiche</w:t>
            </w:r>
          </w:p>
        </w:tc>
      </w:tr>
      <w:tr w:rsidR="007A7C02" w:rsidTr="00A85ACD">
        <w:trPr>
          <w:trHeight w:hRule="exact" w:val="470"/>
        </w:trPr>
        <w:tc>
          <w:tcPr>
            <w:tcW w:w="2129" w:type="dxa"/>
            <w:vMerge/>
          </w:tcPr>
          <w:p w:rsidR="007A7C02" w:rsidRDefault="007A7C02" w:rsidP="00A85ACD"/>
        </w:tc>
        <w:tc>
          <w:tcPr>
            <w:tcW w:w="2607" w:type="dxa"/>
            <w:tcBorders>
              <w:top w:val="nil"/>
              <w:bottom w:val="nil"/>
            </w:tcBorders>
          </w:tcPr>
          <w:p w:rsidR="007A7C02" w:rsidRDefault="007A7C02" w:rsidP="00A85ACD">
            <w:pPr>
              <w:pStyle w:val="TableParagraph"/>
              <w:spacing w:before="2"/>
              <w:ind w:right="109"/>
              <w:rPr>
                <w:sz w:val="20"/>
              </w:rPr>
            </w:pPr>
            <w:r>
              <w:rPr>
                <w:sz w:val="20"/>
              </w:rPr>
              <w:t>Scelta multipla</w:t>
            </w:r>
          </w:p>
        </w:tc>
        <w:tc>
          <w:tcPr>
            <w:tcW w:w="506" w:type="dxa"/>
          </w:tcPr>
          <w:p w:rsidR="007A7C02" w:rsidRDefault="007A7C02" w:rsidP="00A85ACD">
            <w:pPr>
              <w:pStyle w:val="TableParagraph"/>
              <w:spacing w:line="225" w:lineRule="exact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ind w:left="105" w:right="210"/>
              <w:rPr>
                <w:sz w:val="20"/>
              </w:rPr>
            </w:pPr>
            <w:r>
              <w:rPr>
                <w:sz w:val="20"/>
              </w:rPr>
              <w:t>Comprende il testo in modo sostanzialmente corretto, individuando informazioni specifiche</w:t>
            </w:r>
          </w:p>
        </w:tc>
      </w:tr>
      <w:tr w:rsidR="007A7C02" w:rsidTr="00A85ACD">
        <w:trPr>
          <w:trHeight w:hRule="exact" w:val="468"/>
        </w:trPr>
        <w:tc>
          <w:tcPr>
            <w:tcW w:w="2129" w:type="dxa"/>
            <w:vMerge/>
          </w:tcPr>
          <w:p w:rsidR="007A7C02" w:rsidRDefault="007A7C02" w:rsidP="00A85ACD"/>
        </w:tc>
        <w:tc>
          <w:tcPr>
            <w:tcW w:w="2607" w:type="dxa"/>
            <w:tcBorders>
              <w:top w:val="nil"/>
              <w:bottom w:val="nil"/>
            </w:tcBorders>
          </w:tcPr>
          <w:p w:rsidR="007A7C02" w:rsidRDefault="007A7C02" w:rsidP="00A85ACD">
            <w:pPr>
              <w:pStyle w:val="TableParagraph"/>
              <w:spacing w:before="2"/>
              <w:ind w:right="718"/>
              <w:rPr>
                <w:sz w:val="20"/>
              </w:rPr>
            </w:pPr>
            <w:r>
              <w:rPr>
                <w:sz w:val="20"/>
              </w:rPr>
              <w:t>Comportamenti non verbali</w:t>
            </w:r>
          </w:p>
        </w:tc>
        <w:tc>
          <w:tcPr>
            <w:tcW w:w="506" w:type="dxa"/>
          </w:tcPr>
          <w:p w:rsidR="007A7C02" w:rsidRDefault="007A7C02" w:rsidP="00A85ACD">
            <w:pPr>
              <w:pStyle w:val="TableParagraph"/>
              <w:spacing w:line="225" w:lineRule="exact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spacing w:line="227" w:lineRule="exact"/>
              <w:ind w:left="105" w:right="210"/>
              <w:rPr>
                <w:sz w:val="20"/>
              </w:rPr>
            </w:pPr>
            <w:r>
              <w:rPr>
                <w:sz w:val="20"/>
              </w:rPr>
              <w:t>Comprende l’idea generale del testo</w:t>
            </w:r>
          </w:p>
        </w:tc>
      </w:tr>
      <w:tr w:rsidR="007A7C02" w:rsidTr="00A85ACD">
        <w:trPr>
          <w:trHeight w:hRule="exact" w:val="240"/>
        </w:trPr>
        <w:tc>
          <w:tcPr>
            <w:tcW w:w="2129" w:type="dxa"/>
            <w:vMerge/>
          </w:tcPr>
          <w:p w:rsidR="007A7C02" w:rsidRDefault="007A7C02" w:rsidP="00A85ACD"/>
        </w:tc>
        <w:tc>
          <w:tcPr>
            <w:tcW w:w="2607" w:type="dxa"/>
            <w:tcBorders>
              <w:top w:val="nil"/>
              <w:bottom w:val="nil"/>
            </w:tcBorders>
          </w:tcPr>
          <w:p w:rsidR="007A7C02" w:rsidRDefault="007A7C02" w:rsidP="00A85ACD">
            <w:pPr>
              <w:pStyle w:val="TableParagraph"/>
              <w:spacing w:before="4"/>
              <w:ind w:right="109"/>
              <w:rPr>
                <w:sz w:val="20"/>
              </w:rPr>
            </w:pPr>
            <w:r>
              <w:rPr>
                <w:sz w:val="20"/>
              </w:rPr>
              <w:t>Completamento</w:t>
            </w:r>
          </w:p>
        </w:tc>
        <w:tc>
          <w:tcPr>
            <w:tcW w:w="506" w:type="dxa"/>
          </w:tcPr>
          <w:p w:rsidR="007A7C02" w:rsidRDefault="007A7C02" w:rsidP="00A85ACD">
            <w:pPr>
              <w:pStyle w:val="TableParagraph"/>
              <w:spacing w:line="227" w:lineRule="exact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spacing w:line="230" w:lineRule="exact"/>
              <w:ind w:left="105" w:right="210"/>
              <w:rPr>
                <w:sz w:val="20"/>
              </w:rPr>
            </w:pPr>
            <w:r>
              <w:rPr>
                <w:sz w:val="20"/>
              </w:rPr>
              <w:t>Coglie l’idea generale di un testo se guidato</w:t>
            </w:r>
          </w:p>
        </w:tc>
      </w:tr>
      <w:tr w:rsidR="007A7C02" w:rsidTr="00A85ACD">
        <w:trPr>
          <w:trHeight w:hRule="exact" w:val="470"/>
        </w:trPr>
        <w:tc>
          <w:tcPr>
            <w:tcW w:w="2129" w:type="dxa"/>
            <w:vMerge/>
          </w:tcPr>
          <w:p w:rsidR="007A7C02" w:rsidRDefault="007A7C02" w:rsidP="00A85ACD"/>
        </w:tc>
        <w:tc>
          <w:tcPr>
            <w:tcW w:w="2607" w:type="dxa"/>
            <w:tcBorders>
              <w:top w:val="nil"/>
              <w:bottom w:val="nil"/>
            </w:tcBorders>
          </w:tcPr>
          <w:p w:rsidR="007A7C02" w:rsidRDefault="007A7C02" w:rsidP="00A85ACD"/>
        </w:tc>
        <w:tc>
          <w:tcPr>
            <w:tcW w:w="506" w:type="dxa"/>
          </w:tcPr>
          <w:p w:rsidR="007A7C02" w:rsidRDefault="007A7C02" w:rsidP="00A85ACD">
            <w:pPr>
              <w:pStyle w:val="TableParagraph"/>
              <w:spacing w:line="227" w:lineRule="exact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ind w:left="105" w:right="210"/>
              <w:rPr>
                <w:sz w:val="20"/>
              </w:rPr>
            </w:pPr>
            <w:r>
              <w:rPr>
                <w:sz w:val="20"/>
              </w:rPr>
              <w:t>Mostra difficoltà nel cogliere le idee generali del testo senza l’intervento dell’insegnante</w:t>
            </w:r>
          </w:p>
        </w:tc>
      </w:tr>
      <w:tr w:rsidR="007A7C02" w:rsidTr="00A85ACD">
        <w:trPr>
          <w:trHeight w:hRule="exact" w:val="471"/>
        </w:trPr>
        <w:tc>
          <w:tcPr>
            <w:tcW w:w="2129" w:type="dxa"/>
            <w:vMerge/>
          </w:tcPr>
          <w:p w:rsidR="007A7C02" w:rsidRDefault="007A7C02" w:rsidP="00A85ACD"/>
        </w:tc>
        <w:tc>
          <w:tcPr>
            <w:tcW w:w="2607" w:type="dxa"/>
            <w:tcBorders>
              <w:top w:val="nil"/>
              <w:bottom w:val="nil"/>
            </w:tcBorders>
          </w:tcPr>
          <w:p w:rsidR="007A7C02" w:rsidRDefault="007A7C02" w:rsidP="00A85ACD"/>
        </w:tc>
        <w:tc>
          <w:tcPr>
            <w:tcW w:w="506" w:type="dxa"/>
          </w:tcPr>
          <w:p w:rsidR="007A7C02" w:rsidRDefault="007A7C02" w:rsidP="00A85ACD">
            <w:pPr>
              <w:pStyle w:val="TableParagraph"/>
              <w:spacing w:line="225" w:lineRule="exact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Non riesce ad orientarsi nella comprensione di un testo</w:t>
            </w:r>
          </w:p>
        </w:tc>
      </w:tr>
      <w:tr w:rsidR="007A7C02" w:rsidTr="00A85ACD">
        <w:trPr>
          <w:trHeight w:hRule="exact" w:val="470"/>
        </w:trPr>
        <w:tc>
          <w:tcPr>
            <w:tcW w:w="2129" w:type="dxa"/>
            <w:vMerge/>
          </w:tcPr>
          <w:p w:rsidR="007A7C02" w:rsidRDefault="007A7C02" w:rsidP="00A85ACD"/>
        </w:tc>
        <w:tc>
          <w:tcPr>
            <w:tcW w:w="2607" w:type="dxa"/>
            <w:tcBorders>
              <w:top w:val="nil"/>
            </w:tcBorders>
          </w:tcPr>
          <w:p w:rsidR="007A7C02" w:rsidRDefault="007A7C02" w:rsidP="00A85ACD"/>
        </w:tc>
        <w:tc>
          <w:tcPr>
            <w:tcW w:w="506" w:type="dxa"/>
          </w:tcPr>
          <w:p w:rsidR="007A7C02" w:rsidRDefault="007A7C02" w:rsidP="00A85ACD">
            <w:pPr>
              <w:pStyle w:val="TableParagraph"/>
              <w:spacing w:line="225" w:lineRule="exact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ind w:left="105" w:right="210"/>
              <w:rPr>
                <w:sz w:val="20"/>
              </w:rPr>
            </w:pPr>
            <w:r>
              <w:rPr>
                <w:sz w:val="20"/>
              </w:rPr>
              <w:t>Nonostante l’aiuto non riesce a comprendere il messaggio</w:t>
            </w:r>
          </w:p>
        </w:tc>
      </w:tr>
      <w:tr w:rsidR="007A7C02" w:rsidTr="00A85ACD">
        <w:trPr>
          <w:trHeight w:hRule="exact" w:val="470"/>
        </w:trPr>
        <w:tc>
          <w:tcPr>
            <w:tcW w:w="2129" w:type="dxa"/>
            <w:vMerge w:val="restart"/>
          </w:tcPr>
          <w:p w:rsidR="007A7C02" w:rsidRDefault="007A7C02" w:rsidP="00A85ACD">
            <w:pPr>
              <w:pStyle w:val="TableParagraph"/>
              <w:ind w:right="2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Comprensione </w:t>
            </w:r>
            <w:r>
              <w:rPr>
                <w:b/>
                <w:sz w:val="20"/>
              </w:rPr>
              <w:t>scritta</w:t>
            </w:r>
          </w:p>
        </w:tc>
        <w:tc>
          <w:tcPr>
            <w:tcW w:w="2607" w:type="dxa"/>
            <w:tcBorders>
              <w:bottom w:val="nil"/>
            </w:tcBorders>
          </w:tcPr>
          <w:p w:rsidR="007A7C02" w:rsidRDefault="007A7C02" w:rsidP="00A85ACD">
            <w:pPr>
              <w:pStyle w:val="TableParagraph"/>
              <w:spacing w:line="227" w:lineRule="exact"/>
              <w:ind w:right="109"/>
              <w:rPr>
                <w:sz w:val="20"/>
              </w:rPr>
            </w:pPr>
            <w:r>
              <w:rPr>
                <w:sz w:val="20"/>
              </w:rPr>
              <w:t>Vero/falso</w:t>
            </w:r>
          </w:p>
        </w:tc>
        <w:tc>
          <w:tcPr>
            <w:tcW w:w="506" w:type="dxa"/>
          </w:tcPr>
          <w:p w:rsidR="007A7C02" w:rsidRDefault="007A7C02" w:rsidP="00A85ACD">
            <w:pPr>
              <w:pStyle w:val="TableParagraph"/>
              <w:spacing w:line="225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ind w:left="105" w:right="210"/>
              <w:rPr>
                <w:sz w:val="20"/>
              </w:rPr>
            </w:pPr>
            <w:r>
              <w:rPr>
                <w:sz w:val="20"/>
              </w:rPr>
              <w:t>Comprende agevolmente tutte le informazioni richieste e svolge la consegna con completezza</w:t>
            </w:r>
          </w:p>
        </w:tc>
      </w:tr>
      <w:tr w:rsidR="007A7C02" w:rsidTr="00A85ACD">
        <w:trPr>
          <w:trHeight w:hRule="exact" w:val="468"/>
        </w:trPr>
        <w:tc>
          <w:tcPr>
            <w:tcW w:w="2129" w:type="dxa"/>
            <w:vMerge/>
          </w:tcPr>
          <w:p w:rsidR="007A7C02" w:rsidRDefault="007A7C02" w:rsidP="00A85ACD"/>
        </w:tc>
        <w:tc>
          <w:tcPr>
            <w:tcW w:w="2607" w:type="dxa"/>
            <w:tcBorders>
              <w:top w:val="nil"/>
              <w:bottom w:val="nil"/>
            </w:tcBorders>
          </w:tcPr>
          <w:p w:rsidR="007A7C02" w:rsidRDefault="007A7C02" w:rsidP="00A85ACD">
            <w:pPr>
              <w:pStyle w:val="TableParagraph"/>
              <w:spacing w:before="2"/>
              <w:ind w:right="109"/>
              <w:rPr>
                <w:sz w:val="20"/>
              </w:rPr>
            </w:pPr>
            <w:r>
              <w:rPr>
                <w:sz w:val="20"/>
              </w:rPr>
              <w:t>Scelta multipla</w:t>
            </w:r>
          </w:p>
        </w:tc>
        <w:tc>
          <w:tcPr>
            <w:tcW w:w="506" w:type="dxa"/>
          </w:tcPr>
          <w:p w:rsidR="007A7C02" w:rsidRDefault="007A7C02" w:rsidP="00A85ACD">
            <w:pPr>
              <w:pStyle w:val="TableParagraph"/>
              <w:spacing w:line="225" w:lineRule="exact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ind w:left="105" w:right="210"/>
              <w:rPr>
                <w:sz w:val="20"/>
              </w:rPr>
            </w:pPr>
            <w:r>
              <w:rPr>
                <w:sz w:val="20"/>
              </w:rPr>
              <w:t>Comprende correttamente le informazioni e svolge  con disinvoltura la consegna</w:t>
            </w:r>
          </w:p>
        </w:tc>
      </w:tr>
      <w:tr w:rsidR="007A7C02" w:rsidTr="00A85ACD">
        <w:trPr>
          <w:trHeight w:hRule="exact" w:val="470"/>
        </w:trPr>
        <w:tc>
          <w:tcPr>
            <w:tcW w:w="2129" w:type="dxa"/>
            <w:vMerge/>
          </w:tcPr>
          <w:p w:rsidR="007A7C02" w:rsidRDefault="007A7C02" w:rsidP="00A85ACD"/>
        </w:tc>
        <w:tc>
          <w:tcPr>
            <w:tcW w:w="2607" w:type="dxa"/>
            <w:tcBorders>
              <w:top w:val="nil"/>
              <w:bottom w:val="nil"/>
            </w:tcBorders>
          </w:tcPr>
          <w:p w:rsidR="007A7C02" w:rsidRDefault="007A7C02" w:rsidP="00A85ACD">
            <w:pPr>
              <w:pStyle w:val="TableParagraph"/>
              <w:spacing w:before="4"/>
              <w:ind w:right="109"/>
              <w:rPr>
                <w:sz w:val="20"/>
              </w:rPr>
            </w:pPr>
            <w:r>
              <w:rPr>
                <w:w w:val="95"/>
                <w:sz w:val="20"/>
              </w:rPr>
              <w:t xml:space="preserve">Completamento/riordino </w:t>
            </w:r>
            <w:r>
              <w:rPr>
                <w:sz w:val="20"/>
              </w:rPr>
              <w:t>frasi</w:t>
            </w:r>
          </w:p>
        </w:tc>
        <w:tc>
          <w:tcPr>
            <w:tcW w:w="506" w:type="dxa"/>
          </w:tcPr>
          <w:p w:rsidR="007A7C02" w:rsidRDefault="007A7C02" w:rsidP="00A85ACD">
            <w:pPr>
              <w:pStyle w:val="TableParagraph"/>
              <w:spacing w:line="227" w:lineRule="exact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ind w:left="105" w:right="210"/>
              <w:rPr>
                <w:sz w:val="20"/>
              </w:rPr>
            </w:pPr>
            <w:r>
              <w:rPr>
                <w:sz w:val="20"/>
              </w:rPr>
              <w:t>Comprende globalmente le informazioni fondamentali</w:t>
            </w:r>
          </w:p>
        </w:tc>
      </w:tr>
      <w:tr w:rsidR="007A7C02" w:rsidTr="00A85ACD">
        <w:trPr>
          <w:trHeight w:hRule="exact" w:val="470"/>
        </w:trPr>
        <w:tc>
          <w:tcPr>
            <w:tcW w:w="2129" w:type="dxa"/>
            <w:vMerge/>
          </w:tcPr>
          <w:p w:rsidR="007A7C02" w:rsidRDefault="007A7C02" w:rsidP="00A85ACD"/>
        </w:tc>
        <w:tc>
          <w:tcPr>
            <w:tcW w:w="2607" w:type="dxa"/>
            <w:tcBorders>
              <w:top w:val="nil"/>
              <w:bottom w:val="nil"/>
            </w:tcBorders>
          </w:tcPr>
          <w:p w:rsidR="007A7C02" w:rsidRDefault="007A7C02" w:rsidP="00A85ACD">
            <w:pPr>
              <w:pStyle w:val="TableParagraph"/>
              <w:spacing w:before="2"/>
              <w:ind w:right="109"/>
              <w:rPr>
                <w:sz w:val="20"/>
              </w:rPr>
            </w:pPr>
            <w:r>
              <w:rPr>
                <w:sz w:val="20"/>
              </w:rPr>
              <w:t>Questionari aperti</w:t>
            </w:r>
          </w:p>
        </w:tc>
        <w:tc>
          <w:tcPr>
            <w:tcW w:w="506" w:type="dxa"/>
          </w:tcPr>
          <w:p w:rsidR="007A7C02" w:rsidRDefault="007A7C02" w:rsidP="00A85ACD">
            <w:pPr>
              <w:pStyle w:val="TableParagraph"/>
              <w:spacing w:line="225" w:lineRule="exact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ind w:left="105" w:right="120"/>
              <w:rPr>
                <w:sz w:val="20"/>
              </w:rPr>
            </w:pPr>
            <w:r>
              <w:rPr>
                <w:sz w:val="20"/>
              </w:rPr>
              <w:t>Comprende la maggior parte delle informazioni richieste  e svolge la consegna con qualche aiuto</w:t>
            </w:r>
          </w:p>
        </w:tc>
      </w:tr>
      <w:tr w:rsidR="007A7C02" w:rsidTr="00A85ACD">
        <w:trPr>
          <w:trHeight w:hRule="exact" w:val="470"/>
        </w:trPr>
        <w:tc>
          <w:tcPr>
            <w:tcW w:w="2129" w:type="dxa"/>
            <w:vMerge/>
          </w:tcPr>
          <w:p w:rsidR="007A7C02" w:rsidRDefault="007A7C02" w:rsidP="00A85ACD"/>
        </w:tc>
        <w:tc>
          <w:tcPr>
            <w:tcW w:w="2607" w:type="dxa"/>
            <w:tcBorders>
              <w:top w:val="nil"/>
              <w:bottom w:val="nil"/>
            </w:tcBorders>
          </w:tcPr>
          <w:p w:rsidR="007A7C02" w:rsidRDefault="007A7C02" w:rsidP="00A85ACD"/>
        </w:tc>
        <w:tc>
          <w:tcPr>
            <w:tcW w:w="506" w:type="dxa"/>
          </w:tcPr>
          <w:p w:rsidR="007A7C02" w:rsidRDefault="007A7C02" w:rsidP="00A85ACD">
            <w:pPr>
              <w:pStyle w:val="TableParagraph"/>
              <w:spacing w:line="225" w:lineRule="exact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ind w:left="105" w:right="210"/>
              <w:rPr>
                <w:sz w:val="20"/>
              </w:rPr>
            </w:pPr>
            <w:r>
              <w:rPr>
                <w:sz w:val="20"/>
              </w:rPr>
              <w:t>Comprende parzialmente le informazioni richieste, ma  con l’aiuto dell’insegnante</w:t>
            </w:r>
          </w:p>
        </w:tc>
      </w:tr>
      <w:tr w:rsidR="007A7C02" w:rsidTr="00A85ACD">
        <w:trPr>
          <w:trHeight w:hRule="exact" w:val="701"/>
        </w:trPr>
        <w:tc>
          <w:tcPr>
            <w:tcW w:w="2129" w:type="dxa"/>
            <w:vMerge/>
          </w:tcPr>
          <w:p w:rsidR="007A7C02" w:rsidRDefault="007A7C02" w:rsidP="00A85ACD"/>
        </w:tc>
        <w:tc>
          <w:tcPr>
            <w:tcW w:w="2607" w:type="dxa"/>
            <w:tcBorders>
              <w:top w:val="nil"/>
              <w:bottom w:val="nil"/>
            </w:tcBorders>
          </w:tcPr>
          <w:p w:rsidR="007A7C02" w:rsidRDefault="007A7C02" w:rsidP="00A85ACD"/>
        </w:tc>
        <w:tc>
          <w:tcPr>
            <w:tcW w:w="506" w:type="dxa"/>
          </w:tcPr>
          <w:p w:rsidR="007A7C02" w:rsidRDefault="007A7C02" w:rsidP="00A85ACD">
            <w:pPr>
              <w:pStyle w:val="TableParagraph"/>
              <w:spacing w:line="225" w:lineRule="exact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ind w:left="105" w:right="210"/>
              <w:rPr>
                <w:sz w:val="20"/>
              </w:rPr>
            </w:pPr>
            <w:r>
              <w:rPr>
                <w:sz w:val="20"/>
              </w:rPr>
              <w:t>Con l’aiuto dell’insegnante riesce a capire solo alcune informazioni e svolge in modo sommario la consegna</w:t>
            </w:r>
          </w:p>
        </w:tc>
      </w:tr>
      <w:tr w:rsidR="007A7C02" w:rsidTr="00A85ACD">
        <w:trPr>
          <w:trHeight w:hRule="exact" w:val="468"/>
        </w:trPr>
        <w:tc>
          <w:tcPr>
            <w:tcW w:w="2129" w:type="dxa"/>
            <w:vMerge/>
          </w:tcPr>
          <w:p w:rsidR="007A7C02" w:rsidRDefault="007A7C02" w:rsidP="00A85ACD"/>
        </w:tc>
        <w:tc>
          <w:tcPr>
            <w:tcW w:w="2607" w:type="dxa"/>
            <w:tcBorders>
              <w:top w:val="nil"/>
              <w:bottom w:val="nil"/>
            </w:tcBorders>
          </w:tcPr>
          <w:p w:rsidR="007A7C02" w:rsidRDefault="007A7C02" w:rsidP="00A85ACD"/>
        </w:tc>
        <w:tc>
          <w:tcPr>
            <w:tcW w:w="506" w:type="dxa"/>
          </w:tcPr>
          <w:p w:rsidR="007A7C02" w:rsidRDefault="007A7C02" w:rsidP="00A85ACD">
            <w:pPr>
              <w:pStyle w:val="TableParagraph"/>
              <w:spacing w:line="225" w:lineRule="exact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ind w:left="105" w:right="210"/>
              <w:rPr>
                <w:sz w:val="20"/>
              </w:rPr>
            </w:pPr>
            <w:r>
              <w:rPr>
                <w:sz w:val="20"/>
              </w:rPr>
              <w:t>Nonostante l’aiuto dell’insegnante la comprensione risulta faticosa</w:t>
            </w:r>
          </w:p>
        </w:tc>
      </w:tr>
      <w:tr w:rsidR="007A7C02" w:rsidTr="00A85ACD">
        <w:trPr>
          <w:trHeight w:hRule="exact" w:val="242"/>
        </w:trPr>
        <w:tc>
          <w:tcPr>
            <w:tcW w:w="2129" w:type="dxa"/>
            <w:vMerge/>
          </w:tcPr>
          <w:p w:rsidR="007A7C02" w:rsidRDefault="007A7C02" w:rsidP="00A85ACD"/>
        </w:tc>
        <w:tc>
          <w:tcPr>
            <w:tcW w:w="2607" w:type="dxa"/>
            <w:tcBorders>
              <w:top w:val="nil"/>
            </w:tcBorders>
          </w:tcPr>
          <w:p w:rsidR="007A7C02" w:rsidRDefault="007A7C02" w:rsidP="00A85ACD"/>
        </w:tc>
        <w:tc>
          <w:tcPr>
            <w:tcW w:w="506" w:type="dxa"/>
          </w:tcPr>
          <w:p w:rsidR="007A7C02" w:rsidRDefault="007A7C02" w:rsidP="00A85ACD">
            <w:pPr>
              <w:pStyle w:val="TableParagraph"/>
              <w:spacing w:line="227" w:lineRule="exact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spacing w:line="230" w:lineRule="exact"/>
              <w:ind w:left="105" w:right="210"/>
              <w:rPr>
                <w:sz w:val="20"/>
              </w:rPr>
            </w:pPr>
            <w:r>
              <w:rPr>
                <w:sz w:val="20"/>
              </w:rPr>
              <w:t>Non riesce a comprendere i testi dati</w:t>
            </w:r>
          </w:p>
        </w:tc>
      </w:tr>
    </w:tbl>
    <w:p w:rsidR="007A7C02" w:rsidRDefault="007A7C02" w:rsidP="007A7C02">
      <w:pPr>
        <w:spacing w:line="230" w:lineRule="exact"/>
        <w:rPr>
          <w:sz w:val="20"/>
        </w:rPr>
        <w:sectPr w:rsidR="007A7C02">
          <w:pgSz w:w="11910" w:h="16840"/>
          <w:pgMar w:top="1340" w:right="900" w:bottom="1220" w:left="920" w:header="0" w:footer="967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2607"/>
        <w:gridCol w:w="506"/>
        <w:gridCol w:w="4614"/>
      </w:tblGrid>
      <w:tr w:rsidR="007A7C02" w:rsidTr="00A85ACD">
        <w:trPr>
          <w:trHeight w:hRule="exact" w:val="699"/>
        </w:trPr>
        <w:tc>
          <w:tcPr>
            <w:tcW w:w="2129" w:type="dxa"/>
            <w:vMerge w:val="restart"/>
          </w:tcPr>
          <w:p w:rsidR="007A7C02" w:rsidRDefault="007A7C02" w:rsidP="00A85ACD">
            <w:pPr>
              <w:pStyle w:val="TableParagraph"/>
              <w:spacing w:line="225" w:lineRule="exact"/>
              <w:ind w:right="22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Produzione orale</w:t>
            </w:r>
          </w:p>
        </w:tc>
        <w:tc>
          <w:tcPr>
            <w:tcW w:w="2607" w:type="dxa"/>
            <w:tcBorders>
              <w:bottom w:val="nil"/>
            </w:tcBorders>
          </w:tcPr>
          <w:p w:rsidR="007A7C02" w:rsidRDefault="007A7C02" w:rsidP="00A85ACD">
            <w:pPr>
              <w:pStyle w:val="TableParagraph"/>
              <w:spacing w:line="228" w:lineRule="exact"/>
              <w:ind w:right="109"/>
              <w:rPr>
                <w:sz w:val="20"/>
              </w:rPr>
            </w:pPr>
            <w:r>
              <w:rPr>
                <w:sz w:val="20"/>
              </w:rPr>
              <w:t>Lettura testi noti</w:t>
            </w:r>
          </w:p>
        </w:tc>
        <w:tc>
          <w:tcPr>
            <w:tcW w:w="506" w:type="dxa"/>
          </w:tcPr>
          <w:p w:rsidR="007A7C02" w:rsidRDefault="007A7C02" w:rsidP="00A85ACD">
            <w:pPr>
              <w:pStyle w:val="TableParagraph"/>
              <w:spacing w:line="225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ind w:left="105" w:right="128"/>
              <w:rPr>
                <w:sz w:val="20"/>
              </w:rPr>
            </w:pPr>
            <w:r>
              <w:rPr>
                <w:sz w:val="20"/>
              </w:rPr>
              <w:t>Produce messaggi precisi e articolati. Padronanza lessicale e formale. Esprime giudizi autonomi  e motivati (classi terze)</w:t>
            </w:r>
          </w:p>
        </w:tc>
      </w:tr>
      <w:tr w:rsidR="007A7C02" w:rsidTr="00A85ACD">
        <w:trPr>
          <w:trHeight w:hRule="exact" w:val="701"/>
        </w:trPr>
        <w:tc>
          <w:tcPr>
            <w:tcW w:w="2129" w:type="dxa"/>
            <w:vMerge/>
          </w:tcPr>
          <w:p w:rsidR="007A7C02" w:rsidRDefault="007A7C02" w:rsidP="00A85ACD"/>
        </w:tc>
        <w:tc>
          <w:tcPr>
            <w:tcW w:w="2607" w:type="dxa"/>
            <w:tcBorders>
              <w:top w:val="nil"/>
              <w:bottom w:val="nil"/>
            </w:tcBorders>
          </w:tcPr>
          <w:p w:rsidR="007A7C02" w:rsidRDefault="007A7C02" w:rsidP="00A85ACD">
            <w:pPr>
              <w:pStyle w:val="TableParagraph"/>
              <w:spacing w:before="4"/>
              <w:ind w:right="109"/>
              <w:rPr>
                <w:sz w:val="20"/>
              </w:rPr>
            </w:pPr>
            <w:r>
              <w:rPr>
                <w:sz w:val="20"/>
              </w:rPr>
              <w:t>Descrizioni</w:t>
            </w:r>
          </w:p>
        </w:tc>
        <w:tc>
          <w:tcPr>
            <w:tcW w:w="506" w:type="dxa"/>
          </w:tcPr>
          <w:p w:rsidR="007A7C02" w:rsidRDefault="007A7C02" w:rsidP="00A85ACD">
            <w:pPr>
              <w:pStyle w:val="TableParagraph"/>
              <w:spacing w:line="227" w:lineRule="exact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Produce messaggi chiari e organici. Padronanza del linguaggio. Esprime giudizi personali (classi terze)</w:t>
            </w:r>
          </w:p>
        </w:tc>
      </w:tr>
      <w:tr w:rsidR="007A7C02" w:rsidTr="00A85ACD">
        <w:trPr>
          <w:trHeight w:hRule="exact" w:val="701"/>
        </w:trPr>
        <w:tc>
          <w:tcPr>
            <w:tcW w:w="2129" w:type="dxa"/>
            <w:vMerge/>
          </w:tcPr>
          <w:p w:rsidR="007A7C02" w:rsidRDefault="007A7C02" w:rsidP="00A85ACD"/>
        </w:tc>
        <w:tc>
          <w:tcPr>
            <w:tcW w:w="2607" w:type="dxa"/>
            <w:tcBorders>
              <w:top w:val="nil"/>
              <w:bottom w:val="nil"/>
            </w:tcBorders>
          </w:tcPr>
          <w:p w:rsidR="007A7C02" w:rsidRDefault="007A7C02" w:rsidP="00A85ACD">
            <w:pPr>
              <w:pStyle w:val="TableParagraph"/>
              <w:spacing w:before="2"/>
              <w:ind w:right="109"/>
              <w:rPr>
                <w:sz w:val="20"/>
              </w:rPr>
            </w:pPr>
            <w:r>
              <w:rPr>
                <w:sz w:val="20"/>
              </w:rPr>
              <w:t>Risposte a domande</w:t>
            </w:r>
          </w:p>
        </w:tc>
        <w:tc>
          <w:tcPr>
            <w:tcW w:w="506" w:type="dxa"/>
          </w:tcPr>
          <w:p w:rsidR="007A7C02" w:rsidRDefault="007A7C02" w:rsidP="00A85ACD">
            <w:pPr>
              <w:pStyle w:val="TableParagraph"/>
              <w:spacing w:line="225" w:lineRule="exact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ind w:left="105" w:right="210"/>
              <w:rPr>
                <w:sz w:val="20"/>
              </w:rPr>
            </w:pPr>
            <w:r>
              <w:rPr>
                <w:sz w:val="20"/>
              </w:rPr>
              <w:t>Produce messaggi chiari e scorrevoli. Uso linguistico corretto. Esprime qualche giudizio personale (classi terze)</w:t>
            </w:r>
          </w:p>
        </w:tc>
      </w:tr>
      <w:tr w:rsidR="007A7C02" w:rsidTr="00A85ACD">
        <w:trPr>
          <w:trHeight w:hRule="exact" w:val="470"/>
        </w:trPr>
        <w:tc>
          <w:tcPr>
            <w:tcW w:w="2129" w:type="dxa"/>
            <w:vMerge/>
          </w:tcPr>
          <w:p w:rsidR="007A7C02" w:rsidRDefault="007A7C02" w:rsidP="00A85ACD"/>
        </w:tc>
        <w:tc>
          <w:tcPr>
            <w:tcW w:w="2607" w:type="dxa"/>
            <w:tcBorders>
              <w:top w:val="nil"/>
              <w:bottom w:val="nil"/>
            </w:tcBorders>
          </w:tcPr>
          <w:p w:rsidR="007A7C02" w:rsidRDefault="007A7C02" w:rsidP="00A85ACD">
            <w:pPr>
              <w:pStyle w:val="TableParagraph"/>
              <w:spacing w:before="2"/>
              <w:ind w:right="109"/>
              <w:rPr>
                <w:sz w:val="20"/>
              </w:rPr>
            </w:pPr>
            <w:r>
              <w:rPr>
                <w:sz w:val="20"/>
              </w:rPr>
              <w:t>Brevi racconti orali</w:t>
            </w:r>
          </w:p>
        </w:tc>
        <w:tc>
          <w:tcPr>
            <w:tcW w:w="506" w:type="dxa"/>
          </w:tcPr>
          <w:p w:rsidR="007A7C02" w:rsidRDefault="007A7C02" w:rsidP="00A85ACD">
            <w:pPr>
              <w:pStyle w:val="TableParagraph"/>
              <w:spacing w:line="225" w:lineRule="exact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Produce messaggi semplici e comprensibili. Uso linguistico corretto. Individua concetti chiave.</w:t>
            </w:r>
          </w:p>
        </w:tc>
      </w:tr>
      <w:tr w:rsidR="007A7C02" w:rsidTr="00A85ACD">
        <w:trPr>
          <w:trHeight w:hRule="exact" w:val="699"/>
        </w:trPr>
        <w:tc>
          <w:tcPr>
            <w:tcW w:w="2129" w:type="dxa"/>
            <w:vMerge/>
          </w:tcPr>
          <w:p w:rsidR="007A7C02" w:rsidRDefault="007A7C02" w:rsidP="00A85ACD"/>
        </w:tc>
        <w:tc>
          <w:tcPr>
            <w:tcW w:w="2607" w:type="dxa"/>
            <w:tcBorders>
              <w:top w:val="nil"/>
              <w:bottom w:val="nil"/>
            </w:tcBorders>
          </w:tcPr>
          <w:p w:rsidR="007A7C02" w:rsidRDefault="007A7C02" w:rsidP="00A85ACD">
            <w:pPr>
              <w:pStyle w:val="TableParagraph"/>
              <w:spacing w:before="2"/>
              <w:ind w:right="740"/>
              <w:rPr>
                <w:sz w:val="20"/>
              </w:rPr>
            </w:pPr>
            <w:r>
              <w:rPr>
                <w:sz w:val="20"/>
              </w:rPr>
              <w:t>Brevi conversazioni allievo/allievo e allievo/insegnante</w:t>
            </w:r>
          </w:p>
        </w:tc>
        <w:tc>
          <w:tcPr>
            <w:tcW w:w="506" w:type="dxa"/>
          </w:tcPr>
          <w:p w:rsidR="007A7C02" w:rsidRDefault="007A7C02" w:rsidP="00A85ACD">
            <w:pPr>
              <w:pStyle w:val="TableParagraph"/>
              <w:spacing w:line="225" w:lineRule="exact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ind w:left="105" w:right="210"/>
              <w:rPr>
                <w:sz w:val="20"/>
              </w:rPr>
            </w:pPr>
            <w:r>
              <w:rPr>
                <w:sz w:val="20"/>
              </w:rPr>
              <w:t>Produce messaggi semplici. Uso linguistico adeguato anche se in presenza di errori.</w:t>
            </w:r>
          </w:p>
          <w:p w:rsidR="007A7C02" w:rsidRDefault="007A7C02" w:rsidP="00A85ACD">
            <w:pPr>
              <w:pStyle w:val="TableParagraph"/>
              <w:spacing w:line="229" w:lineRule="exact"/>
              <w:ind w:left="105" w:right="210"/>
              <w:rPr>
                <w:sz w:val="20"/>
              </w:rPr>
            </w:pPr>
            <w:r>
              <w:rPr>
                <w:sz w:val="20"/>
              </w:rPr>
              <w:t>Individua i concetti chiave.</w:t>
            </w:r>
          </w:p>
        </w:tc>
      </w:tr>
      <w:tr w:rsidR="007A7C02" w:rsidTr="00A85ACD">
        <w:trPr>
          <w:trHeight w:hRule="exact" w:val="701"/>
        </w:trPr>
        <w:tc>
          <w:tcPr>
            <w:tcW w:w="2129" w:type="dxa"/>
            <w:vMerge/>
          </w:tcPr>
          <w:p w:rsidR="007A7C02" w:rsidRDefault="007A7C02" w:rsidP="00A85ACD"/>
        </w:tc>
        <w:tc>
          <w:tcPr>
            <w:tcW w:w="2607" w:type="dxa"/>
            <w:tcBorders>
              <w:top w:val="nil"/>
              <w:bottom w:val="nil"/>
            </w:tcBorders>
          </w:tcPr>
          <w:p w:rsidR="007A7C02" w:rsidRDefault="007A7C02" w:rsidP="00A85ACD">
            <w:pPr>
              <w:pStyle w:val="TableParagraph"/>
              <w:spacing w:before="2"/>
              <w:ind w:right="540"/>
              <w:rPr>
                <w:sz w:val="20"/>
              </w:rPr>
            </w:pPr>
            <w:r>
              <w:rPr>
                <w:sz w:val="20"/>
              </w:rPr>
              <w:t>Conoscenza cultura e civiltà</w:t>
            </w:r>
          </w:p>
        </w:tc>
        <w:tc>
          <w:tcPr>
            <w:tcW w:w="506" w:type="dxa"/>
          </w:tcPr>
          <w:p w:rsidR="007A7C02" w:rsidRDefault="007A7C02" w:rsidP="00A85ACD">
            <w:pPr>
              <w:pStyle w:val="TableParagraph"/>
              <w:spacing w:line="225" w:lineRule="exact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ind w:left="105" w:right="210"/>
              <w:rPr>
                <w:sz w:val="20"/>
              </w:rPr>
            </w:pPr>
            <w:r>
              <w:rPr>
                <w:sz w:val="20"/>
              </w:rPr>
              <w:t>Produce messaggi non sempre corretti e adeguati. Uso linguistico improprio. Difficoltà nell’individuare  concetti chiave.</w:t>
            </w:r>
          </w:p>
        </w:tc>
      </w:tr>
      <w:tr w:rsidR="007A7C02" w:rsidTr="00A85ACD">
        <w:trPr>
          <w:trHeight w:hRule="exact" w:val="701"/>
        </w:trPr>
        <w:tc>
          <w:tcPr>
            <w:tcW w:w="2129" w:type="dxa"/>
            <w:vMerge/>
          </w:tcPr>
          <w:p w:rsidR="007A7C02" w:rsidRDefault="007A7C02" w:rsidP="00A85ACD"/>
        </w:tc>
        <w:tc>
          <w:tcPr>
            <w:tcW w:w="2607" w:type="dxa"/>
            <w:tcBorders>
              <w:top w:val="nil"/>
              <w:bottom w:val="nil"/>
            </w:tcBorders>
          </w:tcPr>
          <w:p w:rsidR="007A7C02" w:rsidRDefault="007A7C02" w:rsidP="00A85ACD"/>
        </w:tc>
        <w:tc>
          <w:tcPr>
            <w:tcW w:w="506" w:type="dxa"/>
          </w:tcPr>
          <w:p w:rsidR="007A7C02" w:rsidRDefault="007A7C02" w:rsidP="00A85ACD">
            <w:pPr>
              <w:pStyle w:val="TableParagraph"/>
              <w:spacing w:line="225" w:lineRule="exact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ind w:left="105" w:right="410"/>
              <w:rPr>
                <w:sz w:val="20"/>
              </w:rPr>
            </w:pPr>
            <w:r>
              <w:rPr>
                <w:sz w:val="20"/>
              </w:rPr>
              <w:t>Produce messaggi scorretti e disorganici. Uso linguistico improprio. Non individua concetti chiave</w:t>
            </w:r>
          </w:p>
        </w:tc>
      </w:tr>
      <w:tr w:rsidR="007A7C02" w:rsidTr="00A85ACD">
        <w:trPr>
          <w:trHeight w:hRule="exact" w:val="238"/>
        </w:trPr>
        <w:tc>
          <w:tcPr>
            <w:tcW w:w="2129" w:type="dxa"/>
            <w:vMerge/>
          </w:tcPr>
          <w:p w:rsidR="007A7C02" w:rsidRDefault="007A7C02" w:rsidP="00A85ACD"/>
        </w:tc>
        <w:tc>
          <w:tcPr>
            <w:tcW w:w="2607" w:type="dxa"/>
            <w:tcBorders>
              <w:top w:val="nil"/>
            </w:tcBorders>
          </w:tcPr>
          <w:p w:rsidR="007A7C02" w:rsidRDefault="007A7C02" w:rsidP="00A85ACD"/>
        </w:tc>
        <w:tc>
          <w:tcPr>
            <w:tcW w:w="506" w:type="dxa"/>
          </w:tcPr>
          <w:p w:rsidR="007A7C02" w:rsidRDefault="007A7C02" w:rsidP="00A85ACD">
            <w:pPr>
              <w:pStyle w:val="TableParagraph"/>
              <w:spacing w:line="225" w:lineRule="exact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spacing w:line="227" w:lineRule="exact"/>
              <w:ind w:left="105" w:right="210"/>
              <w:rPr>
                <w:sz w:val="20"/>
              </w:rPr>
            </w:pPr>
            <w:r>
              <w:rPr>
                <w:sz w:val="20"/>
              </w:rPr>
              <w:t>Non riesce a formulare messaggi comprensibili</w:t>
            </w:r>
          </w:p>
        </w:tc>
      </w:tr>
      <w:tr w:rsidR="007A7C02" w:rsidTr="00A85ACD">
        <w:trPr>
          <w:trHeight w:hRule="exact" w:val="701"/>
        </w:trPr>
        <w:tc>
          <w:tcPr>
            <w:tcW w:w="2129" w:type="dxa"/>
            <w:vMerge w:val="restart"/>
          </w:tcPr>
          <w:p w:rsidR="007A7C02" w:rsidRDefault="007A7C02" w:rsidP="00A85ACD">
            <w:pPr>
              <w:pStyle w:val="TableParagraph"/>
              <w:spacing w:line="227" w:lineRule="exact"/>
              <w:ind w:right="228"/>
              <w:rPr>
                <w:b/>
                <w:sz w:val="20"/>
              </w:rPr>
            </w:pPr>
            <w:r>
              <w:rPr>
                <w:b/>
                <w:sz w:val="20"/>
              </w:rPr>
              <w:t>Produzione scritta</w:t>
            </w:r>
          </w:p>
        </w:tc>
        <w:tc>
          <w:tcPr>
            <w:tcW w:w="2607" w:type="dxa"/>
            <w:tcBorders>
              <w:bottom w:val="nil"/>
            </w:tcBorders>
          </w:tcPr>
          <w:p w:rsidR="007A7C02" w:rsidRDefault="007A7C02" w:rsidP="00A85ACD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Brevi testi (dettati/dialoghi)</w:t>
            </w:r>
          </w:p>
        </w:tc>
        <w:tc>
          <w:tcPr>
            <w:tcW w:w="506" w:type="dxa"/>
          </w:tcPr>
          <w:p w:rsidR="007A7C02" w:rsidRDefault="007A7C02" w:rsidP="00A85ACD">
            <w:pPr>
              <w:pStyle w:val="TableParagraph"/>
              <w:spacing w:line="227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ind w:left="105" w:right="221"/>
              <w:rPr>
                <w:sz w:val="20"/>
              </w:rPr>
            </w:pPr>
            <w:r>
              <w:rPr>
                <w:sz w:val="20"/>
              </w:rPr>
              <w:t>Produce messaggi precisi e articolati. Padronanza lessicale e formale. Esprime giudizi autonomi  e motivati (classi terze)</w:t>
            </w:r>
          </w:p>
        </w:tc>
      </w:tr>
      <w:tr w:rsidR="007A7C02" w:rsidTr="00A85ACD">
        <w:trPr>
          <w:trHeight w:hRule="exact" w:val="701"/>
        </w:trPr>
        <w:tc>
          <w:tcPr>
            <w:tcW w:w="2129" w:type="dxa"/>
            <w:vMerge/>
          </w:tcPr>
          <w:p w:rsidR="007A7C02" w:rsidRDefault="007A7C02" w:rsidP="00A85ACD"/>
        </w:tc>
        <w:tc>
          <w:tcPr>
            <w:tcW w:w="2607" w:type="dxa"/>
            <w:tcBorders>
              <w:top w:val="nil"/>
              <w:bottom w:val="nil"/>
            </w:tcBorders>
          </w:tcPr>
          <w:p w:rsidR="007A7C02" w:rsidRDefault="007A7C02" w:rsidP="00A85ACD">
            <w:pPr>
              <w:pStyle w:val="TableParagraph"/>
              <w:spacing w:before="2"/>
              <w:ind w:right="109"/>
              <w:rPr>
                <w:sz w:val="20"/>
              </w:rPr>
            </w:pPr>
            <w:r>
              <w:rPr>
                <w:w w:val="95"/>
                <w:sz w:val="20"/>
              </w:rPr>
              <w:t xml:space="preserve">Completamento/riordino/ </w:t>
            </w:r>
            <w:r>
              <w:rPr>
                <w:sz w:val="20"/>
              </w:rPr>
              <w:t>trasformazione</w:t>
            </w:r>
          </w:p>
        </w:tc>
        <w:tc>
          <w:tcPr>
            <w:tcW w:w="506" w:type="dxa"/>
          </w:tcPr>
          <w:p w:rsidR="007A7C02" w:rsidRDefault="007A7C02" w:rsidP="00A85ACD">
            <w:pPr>
              <w:pStyle w:val="TableParagraph"/>
              <w:spacing w:line="225" w:lineRule="exact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Produce messaggi chiari e organici. Padronanza del linguaggio. Esprime giudizi personali (classi terze)</w:t>
            </w:r>
          </w:p>
        </w:tc>
      </w:tr>
      <w:tr w:rsidR="007A7C02" w:rsidTr="00A85ACD">
        <w:trPr>
          <w:trHeight w:hRule="exact" w:val="698"/>
        </w:trPr>
        <w:tc>
          <w:tcPr>
            <w:tcW w:w="2129" w:type="dxa"/>
            <w:vMerge/>
          </w:tcPr>
          <w:p w:rsidR="007A7C02" w:rsidRDefault="007A7C02" w:rsidP="00A85ACD"/>
        </w:tc>
        <w:tc>
          <w:tcPr>
            <w:tcW w:w="2607" w:type="dxa"/>
            <w:tcBorders>
              <w:top w:val="nil"/>
              <w:bottom w:val="nil"/>
            </w:tcBorders>
          </w:tcPr>
          <w:p w:rsidR="007A7C02" w:rsidRDefault="007A7C02" w:rsidP="00A85ACD">
            <w:pPr>
              <w:pStyle w:val="TableParagraph"/>
              <w:spacing w:before="2"/>
              <w:ind w:right="385"/>
              <w:rPr>
                <w:sz w:val="20"/>
              </w:rPr>
            </w:pPr>
            <w:r>
              <w:rPr>
                <w:sz w:val="20"/>
              </w:rPr>
              <w:t>Brevi testi autonomi (su traccia o liberi)</w:t>
            </w:r>
          </w:p>
        </w:tc>
        <w:tc>
          <w:tcPr>
            <w:tcW w:w="506" w:type="dxa"/>
          </w:tcPr>
          <w:p w:rsidR="007A7C02" w:rsidRDefault="007A7C02" w:rsidP="00A85ACD">
            <w:pPr>
              <w:pStyle w:val="TableParagraph"/>
              <w:spacing w:line="225" w:lineRule="exact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ind w:left="105" w:right="210"/>
              <w:rPr>
                <w:sz w:val="20"/>
              </w:rPr>
            </w:pPr>
            <w:r>
              <w:rPr>
                <w:sz w:val="20"/>
              </w:rPr>
              <w:t>Produce messaggi chiari e scorrevoli. Uso linguistico corretto. Esprime qualche giudizio personale (classi terze)</w:t>
            </w:r>
          </w:p>
        </w:tc>
      </w:tr>
      <w:tr w:rsidR="007A7C02" w:rsidTr="00A85ACD">
        <w:trPr>
          <w:trHeight w:hRule="exact" w:val="470"/>
        </w:trPr>
        <w:tc>
          <w:tcPr>
            <w:tcW w:w="2129" w:type="dxa"/>
            <w:vMerge/>
          </w:tcPr>
          <w:p w:rsidR="007A7C02" w:rsidRDefault="007A7C02" w:rsidP="00A85ACD"/>
        </w:tc>
        <w:tc>
          <w:tcPr>
            <w:tcW w:w="2607" w:type="dxa"/>
            <w:tcBorders>
              <w:top w:val="nil"/>
              <w:bottom w:val="nil"/>
            </w:tcBorders>
          </w:tcPr>
          <w:p w:rsidR="007A7C02" w:rsidRDefault="007A7C02" w:rsidP="00A85ACD"/>
        </w:tc>
        <w:tc>
          <w:tcPr>
            <w:tcW w:w="506" w:type="dxa"/>
          </w:tcPr>
          <w:p w:rsidR="007A7C02" w:rsidRDefault="007A7C02" w:rsidP="00A85ACD">
            <w:pPr>
              <w:pStyle w:val="TableParagraph"/>
              <w:spacing w:line="227" w:lineRule="exact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Produce messaggi semplici e comprensibili. Uso linguistico corretto. Individua concetti chiave.</w:t>
            </w:r>
          </w:p>
        </w:tc>
      </w:tr>
      <w:tr w:rsidR="007A7C02" w:rsidTr="00A85ACD">
        <w:trPr>
          <w:trHeight w:hRule="exact" w:val="701"/>
        </w:trPr>
        <w:tc>
          <w:tcPr>
            <w:tcW w:w="2129" w:type="dxa"/>
            <w:vMerge/>
          </w:tcPr>
          <w:p w:rsidR="007A7C02" w:rsidRDefault="007A7C02" w:rsidP="00A85ACD"/>
        </w:tc>
        <w:tc>
          <w:tcPr>
            <w:tcW w:w="2607" w:type="dxa"/>
            <w:tcBorders>
              <w:top w:val="nil"/>
              <w:bottom w:val="nil"/>
            </w:tcBorders>
          </w:tcPr>
          <w:p w:rsidR="007A7C02" w:rsidRDefault="007A7C02" w:rsidP="00A85ACD"/>
        </w:tc>
        <w:tc>
          <w:tcPr>
            <w:tcW w:w="506" w:type="dxa"/>
          </w:tcPr>
          <w:p w:rsidR="007A7C02" w:rsidRDefault="007A7C02" w:rsidP="00A85ACD">
            <w:pPr>
              <w:pStyle w:val="TableParagraph"/>
              <w:spacing w:line="225" w:lineRule="exact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ind w:left="105" w:right="210"/>
              <w:rPr>
                <w:sz w:val="20"/>
              </w:rPr>
            </w:pPr>
            <w:r>
              <w:rPr>
                <w:sz w:val="20"/>
              </w:rPr>
              <w:t>Produce messaggi semplici. Uso linguistico adeguato anche se in presenza di errori.</w:t>
            </w:r>
          </w:p>
          <w:p w:rsidR="007A7C02" w:rsidRDefault="007A7C02" w:rsidP="00A85ACD">
            <w:pPr>
              <w:pStyle w:val="TableParagraph"/>
              <w:ind w:left="105" w:right="210"/>
              <w:rPr>
                <w:sz w:val="20"/>
              </w:rPr>
            </w:pPr>
            <w:r>
              <w:rPr>
                <w:sz w:val="20"/>
              </w:rPr>
              <w:t>Individua i concetti chiave.</w:t>
            </w:r>
          </w:p>
        </w:tc>
      </w:tr>
      <w:tr w:rsidR="007A7C02" w:rsidTr="00A85ACD">
        <w:trPr>
          <w:trHeight w:hRule="exact" w:val="701"/>
        </w:trPr>
        <w:tc>
          <w:tcPr>
            <w:tcW w:w="2129" w:type="dxa"/>
            <w:vMerge/>
          </w:tcPr>
          <w:p w:rsidR="007A7C02" w:rsidRDefault="007A7C02" w:rsidP="00A85ACD"/>
        </w:tc>
        <w:tc>
          <w:tcPr>
            <w:tcW w:w="2607" w:type="dxa"/>
            <w:tcBorders>
              <w:top w:val="nil"/>
              <w:bottom w:val="nil"/>
            </w:tcBorders>
          </w:tcPr>
          <w:p w:rsidR="007A7C02" w:rsidRDefault="007A7C02" w:rsidP="00A85ACD"/>
        </w:tc>
        <w:tc>
          <w:tcPr>
            <w:tcW w:w="506" w:type="dxa"/>
          </w:tcPr>
          <w:p w:rsidR="007A7C02" w:rsidRDefault="007A7C02" w:rsidP="00A85ACD">
            <w:pPr>
              <w:pStyle w:val="TableParagraph"/>
              <w:spacing w:line="225" w:lineRule="exact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ind w:left="105" w:right="210"/>
              <w:rPr>
                <w:sz w:val="20"/>
              </w:rPr>
            </w:pPr>
            <w:r>
              <w:rPr>
                <w:sz w:val="20"/>
              </w:rPr>
              <w:t>Produce messaggi non sempre corretti e adeguati. Uso linguistico improprio. Difficoltà nell’individuare  concetti chiave.</w:t>
            </w:r>
          </w:p>
        </w:tc>
      </w:tr>
      <w:tr w:rsidR="007A7C02" w:rsidTr="00A85ACD">
        <w:trPr>
          <w:trHeight w:hRule="exact" w:val="699"/>
        </w:trPr>
        <w:tc>
          <w:tcPr>
            <w:tcW w:w="2129" w:type="dxa"/>
            <w:vMerge/>
          </w:tcPr>
          <w:p w:rsidR="007A7C02" w:rsidRDefault="007A7C02" w:rsidP="00A85ACD"/>
        </w:tc>
        <w:tc>
          <w:tcPr>
            <w:tcW w:w="2607" w:type="dxa"/>
            <w:tcBorders>
              <w:top w:val="nil"/>
              <w:bottom w:val="nil"/>
            </w:tcBorders>
          </w:tcPr>
          <w:p w:rsidR="007A7C02" w:rsidRDefault="007A7C02" w:rsidP="00A85ACD"/>
        </w:tc>
        <w:tc>
          <w:tcPr>
            <w:tcW w:w="506" w:type="dxa"/>
          </w:tcPr>
          <w:p w:rsidR="007A7C02" w:rsidRDefault="007A7C02" w:rsidP="00A85ACD">
            <w:pPr>
              <w:pStyle w:val="TableParagraph"/>
              <w:spacing w:line="225" w:lineRule="exact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ind w:left="105" w:right="410"/>
              <w:rPr>
                <w:sz w:val="20"/>
              </w:rPr>
            </w:pPr>
            <w:r>
              <w:rPr>
                <w:sz w:val="20"/>
              </w:rPr>
              <w:t>Produce messaggi scorretti e disorganici. Uso linguistico improprio. Non individua concetti chiave</w:t>
            </w:r>
          </w:p>
        </w:tc>
      </w:tr>
      <w:tr w:rsidR="007A7C02" w:rsidTr="00A85ACD">
        <w:trPr>
          <w:trHeight w:hRule="exact" w:val="470"/>
        </w:trPr>
        <w:tc>
          <w:tcPr>
            <w:tcW w:w="2129" w:type="dxa"/>
            <w:vMerge/>
          </w:tcPr>
          <w:p w:rsidR="007A7C02" w:rsidRDefault="007A7C02" w:rsidP="00A85ACD"/>
        </w:tc>
        <w:tc>
          <w:tcPr>
            <w:tcW w:w="2607" w:type="dxa"/>
            <w:tcBorders>
              <w:top w:val="nil"/>
            </w:tcBorders>
          </w:tcPr>
          <w:p w:rsidR="007A7C02" w:rsidRDefault="007A7C02" w:rsidP="00A85ACD"/>
        </w:tc>
        <w:tc>
          <w:tcPr>
            <w:tcW w:w="506" w:type="dxa"/>
          </w:tcPr>
          <w:p w:rsidR="007A7C02" w:rsidRDefault="007A7C02" w:rsidP="00A85ACD">
            <w:pPr>
              <w:pStyle w:val="TableParagraph"/>
              <w:spacing w:line="225" w:lineRule="exact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614" w:type="dxa"/>
          </w:tcPr>
          <w:p w:rsidR="007A7C02" w:rsidRDefault="007A7C02" w:rsidP="00A85ACD">
            <w:pPr>
              <w:pStyle w:val="TableParagraph"/>
              <w:spacing w:line="227" w:lineRule="exact"/>
              <w:ind w:left="105" w:right="210"/>
              <w:rPr>
                <w:sz w:val="20"/>
              </w:rPr>
            </w:pPr>
            <w:r>
              <w:rPr>
                <w:sz w:val="20"/>
              </w:rPr>
              <w:t>Non riesce a formulare messaggi comprensibili</w:t>
            </w:r>
          </w:p>
        </w:tc>
      </w:tr>
    </w:tbl>
    <w:p w:rsidR="007A7C02" w:rsidRDefault="007A7C02" w:rsidP="007A7C02">
      <w:pPr>
        <w:spacing w:line="227" w:lineRule="exact"/>
        <w:rPr>
          <w:sz w:val="20"/>
        </w:rPr>
        <w:sectPr w:rsidR="007A7C02">
          <w:pgSz w:w="11910" w:h="16840"/>
          <w:pgMar w:top="1400" w:right="900" w:bottom="1160" w:left="920" w:header="0" w:footer="967" w:gutter="0"/>
          <w:cols w:space="720"/>
        </w:sectPr>
      </w:pPr>
    </w:p>
    <w:p w:rsidR="003F7EC3" w:rsidRDefault="003F7EC3"/>
    <w:sectPr w:rsidR="003F7EC3" w:rsidSect="003F7E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isplayBackgroundShape/>
  <w:defaultTabStop w:val="708"/>
  <w:hyphenationZone w:val="283"/>
  <w:characterSpacingControl w:val="doNotCompress"/>
  <w:compat/>
  <w:rsids>
    <w:rsidRoot w:val="007A7C02"/>
    <w:rsid w:val="003F7EC3"/>
    <w:rsid w:val="007A7C02"/>
    <w:rsid w:val="00AE6049"/>
    <w:rsid w:val="00D2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C02"/>
    <w:pPr>
      <w:spacing w:after="160" w:line="259" w:lineRule="auto"/>
    </w:pPr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C02"/>
    <w:pPr>
      <w:widowControl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rsid w:val="007A7C02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A7C02"/>
    <w:rPr>
      <w:rFonts w:eastAsiaTheme="minorEastAsia"/>
    </w:rPr>
  </w:style>
  <w:style w:type="paragraph" w:customStyle="1" w:styleId="TableParagraph">
    <w:name w:val="Table Paragraph"/>
    <w:basedOn w:val="Normale"/>
    <w:uiPriority w:val="1"/>
    <w:qFormat/>
    <w:rsid w:val="007A7C02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3000</Characters>
  <Application>Microsoft Office Word</Application>
  <DocSecurity>0</DocSecurity>
  <Lines>25</Lines>
  <Paragraphs>7</Paragraphs>
  <ScaleCrop>false</ScaleCrop>
  <Company>Microsoft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Bellucci</dc:creator>
  <cp:lastModifiedBy>Lina Bellucci</cp:lastModifiedBy>
  <cp:revision>2</cp:revision>
  <dcterms:created xsi:type="dcterms:W3CDTF">2019-01-08T17:24:00Z</dcterms:created>
  <dcterms:modified xsi:type="dcterms:W3CDTF">2019-01-08T17:24:00Z</dcterms:modified>
</cp:coreProperties>
</file>