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A4" w:rsidRDefault="00EA3F4A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ALLEGATO C</w:t>
      </w:r>
    </w:p>
    <w:p w:rsidR="00915675" w:rsidRDefault="00915675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7621"/>
        <w:gridCol w:w="1559"/>
        <w:gridCol w:w="612"/>
      </w:tblGrid>
      <w:tr w:rsidR="00915675" w:rsidRPr="00F84FA4" w:rsidTr="00967920">
        <w:trPr>
          <w:trHeight w:val="536"/>
        </w:trPr>
        <w:tc>
          <w:tcPr>
            <w:tcW w:w="9792" w:type="dxa"/>
            <w:gridSpan w:val="3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DEGLI ESPERTI</w:t>
            </w:r>
          </w:p>
        </w:tc>
      </w:tr>
      <w:tr w:rsidR="00915675" w:rsidRPr="00F84FA4" w:rsidTr="00967920">
        <w:trPr>
          <w:trHeight w:val="607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915675" w:rsidRPr="00F84FA4" w:rsidTr="00967920">
        <w:trPr>
          <w:trHeight w:val="509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915675" w:rsidRPr="00F84FA4" w:rsidTr="00967920">
        <w:trPr>
          <w:trHeight w:val="507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</w:p>
        </w:tc>
        <w:tc>
          <w:tcPr>
            <w:tcW w:w="2171" w:type="dxa"/>
            <w:gridSpan w:val="2"/>
          </w:tcPr>
          <w:p w:rsidR="00915675" w:rsidRPr="000F1FB0" w:rsidRDefault="0006145C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915675" w:rsidRPr="00F84FA4" w:rsidTr="00967920">
        <w:trPr>
          <w:trHeight w:val="507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915675" w:rsidRPr="00F84FA4" w:rsidTr="00967920">
        <w:trPr>
          <w:trHeight w:val="440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915675" w:rsidRPr="00F84FA4" w:rsidTr="00967920">
        <w:trPr>
          <w:trHeight w:val="848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0F1FB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</w:tr>
      <w:tr w:rsidR="00915675" w:rsidRPr="00F84FA4" w:rsidTr="00967920">
        <w:trPr>
          <w:trHeight w:val="848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</w:t>
            </w:r>
            <w:r w:rsidR="00C5704B">
              <w:rPr>
                <w:rFonts w:eastAsia="Times New Roman" w:cstheme="minorHAnsi"/>
                <w:w w:val="90"/>
                <w:sz w:val="24"/>
                <w:szCs w:val="24"/>
              </w:rPr>
              <w:t xml:space="preserve">Scuola di specializzazione </w:t>
            </w:r>
            <w:r w:rsidR="00C5704B" w:rsidRPr="000F1FB0">
              <w:rPr>
                <w:rFonts w:eastAsia="Times New Roman" w:cstheme="minorHAnsi"/>
                <w:w w:val="90"/>
                <w:sz w:val="24"/>
                <w:szCs w:val="24"/>
              </w:rPr>
              <w:t>universitari</w:t>
            </w:r>
            <w:r w:rsidR="00C5704B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 w:rsidR="00C5704B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 post-laurea attinente </w:t>
            </w:r>
            <w:r w:rsidR="00C5704B"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06145C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06145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915675" w:rsidRPr="00F84FA4" w:rsidTr="00967920">
        <w:trPr>
          <w:trHeight w:val="340"/>
        </w:trPr>
        <w:tc>
          <w:tcPr>
            <w:tcW w:w="7621" w:type="dxa"/>
            <w:vMerge w:val="restart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A7.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559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915675" w:rsidRPr="00F84FA4" w:rsidTr="00967920">
        <w:trPr>
          <w:trHeight w:val="340"/>
        </w:trPr>
        <w:tc>
          <w:tcPr>
            <w:tcW w:w="7621" w:type="dxa"/>
            <w:vMerge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915675" w:rsidRPr="00F84FA4" w:rsidTr="00967920">
        <w:trPr>
          <w:trHeight w:val="340"/>
        </w:trPr>
        <w:tc>
          <w:tcPr>
            <w:tcW w:w="7621" w:type="dxa"/>
            <w:vMerge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915675" w:rsidRPr="00F84FA4" w:rsidTr="00967920">
        <w:trPr>
          <w:trHeight w:val="605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20)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706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 PON affini alla tipologia di intervento (max. 10)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1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(max. 10) </w:t>
            </w:r>
          </w:p>
        </w:tc>
      </w:tr>
      <w:tr w:rsidR="00915675" w:rsidRPr="00F84FA4" w:rsidTr="00967920">
        <w:trPr>
          <w:trHeight w:val="759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1013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703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F. Certificazioni TEFL e CELTA (solo per docenti madrelingua)</w:t>
            </w: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*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96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10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*</w:t>
            </w:r>
          </w:p>
        </w:tc>
      </w:tr>
      <w:tr w:rsidR="00915675" w:rsidRPr="00F84FA4" w:rsidTr="00967920">
        <w:trPr>
          <w:trHeight w:val="703"/>
        </w:trPr>
        <w:tc>
          <w:tcPr>
            <w:tcW w:w="7621" w:type="dxa"/>
          </w:tcPr>
          <w:p w:rsidR="00915675" w:rsidRPr="00B578AF" w:rsidRDefault="00915675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G. Esperienze lavorative scolastiche nell'ambito di intervento (solo per i moduli della Scuola dell'Infanzia)</w:t>
            </w:r>
            <w:r w:rsidR="00EA3F4A">
              <w:rPr>
                <w:rFonts w:eastAsia="Times New Roman" w:cstheme="minorHAnsi"/>
                <w:b/>
                <w:w w:val="95"/>
                <w:sz w:val="24"/>
                <w:szCs w:val="24"/>
              </w:rPr>
              <w:t>*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965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10*</w:t>
            </w:r>
          </w:p>
        </w:tc>
      </w:tr>
      <w:tr w:rsidR="00915675" w:rsidRPr="00F84FA4" w:rsidTr="00967920">
        <w:trPr>
          <w:trHeight w:val="706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:rsidR="00915675" w:rsidRPr="000F1FB0" w:rsidRDefault="00915675" w:rsidP="005F170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max. 8</w:t>
            </w:r>
            <w:r w:rsidR="005F1700">
              <w:rPr>
                <w:rFonts w:eastAsia="Times New Roman" w:cstheme="minorHAnsi"/>
                <w:b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</w:t>
            </w:r>
            <w:r w:rsidR="005F1700">
              <w:rPr>
                <w:rFonts w:eastAsia="Times New Roman" w:cstheme="minorHAnsi"/>
                <w:b/>
                <w:sz w:val="24"/>
                <w:szCs w:val="24"/>
              </w:rPr>
              <w:t>104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*</w:t>
            </w:r>
          </w:p>
        </w:tc>
      </w:tr>
    </w:tbl>
    <w:p w:rsidR="00915675" w:rsidRPr="00F84FA4" w:rsidRDefault="00915675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6949" w:rsidRDefault="007F6949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0F1FB0" w:rsidRDefault="000F1FB0">
      <w:pPr>
        <w:rPr>
          <w:sz w:val="24"/>
          <w:szCs w:val="24"/>
        </w:rPr>
      </w:pPr>
    </w:p>
    <w:p w:rsidR="000F1FB0" w:rsidRDefault="00EA3F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ALLEGATO C</w:t>
      </w:r>
    </w:p>
    <w:p w:rsidR="000F1FB0" w:rsidRDefault="000F1FB0">
      <w:pPr>
        <w:rPr>
          <w:sz w:val="24"/>
          <w:szCs w:val="24"/>
        </w:rPr>
      </w:pPr>
    </w:p>
    <w:p w:rsidR="00597C3D" w:rsidRDefault="00597C3D">
      <w:pPr>
        <w:rPr>
          <w:sz w:val="24"/>
          <w:szCs w:val="24"/>
        </w:rPr>
      </w:pPr>
    </w:p>
    <w:p w:rsidR="00597C3D" w:rsidRPr="00485723" w:rsidRDefault="00597C3D" w:rsidP="00597C3D">
      <w:pPr>
        <w:suppressAutoHyphens/>
        <w:spacing w:after="40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485723">
        <w:rPr>
          <w:rFonts w:eastAsia="Times New Roman" w:cstheme="minorHAnsi"/>
          <w:b/>
          <w:sz w:val="24"/>
          <w:szCs w:val="24"/>
          <w:lang w:eastAsia="it-IT"/>
        </w:rPr>
        <w:t>GRIGLIA DI VALUTAZIONE IPOTESI PROGETTUALE</w:t>
      </w:r>
    </w:p>
    <w:tbl>
      <w:tblPr>
        <w:tblStyle w:val="Grigliatabella2"/>
        <w:tblW w:w="9493" w:type="dxa"/>
        <w:tblLook w:val="04A0"/>
      </w:tblPr>
      <w:tblGrid>
        <w:gridCol w:w="4673"/>
        <w:gridCol w:w="3969"/>
        <w:gridCol w:w="851"/>
      </w:tblGrid>
      <w:tr w:rsidR="00597C3D" w:rsidRPr="00485723" w:rsidTr="00FF354F">
        <w:tc>
          <w:tcPr>
            <w:tcW w:w="4673" w:type="dxa"/>
          </w:tcPr>
          <w:p w:rsidR="00597C3D" w:rsidRPr="00485723" w:rsidRDefault="0048572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INDICATORI DI QUALITÀ</w:t>
            </w:r>
          </w:p>
        </w:tc>
        <w:tc>
          <w:tcPr>
            <w:tcW w:w="3969" w:type="dxa"/>
          </w:tcPr>
          <w:p w:rsidR="00597C3D" w:rsidRPr="00485723" w:rsidRDefault="00485723" w:rsidP="00485723">
            <w:pPr>
              <w:spacing w:line="24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CRITERIO ATTRIBUZIONE PUNTEGGIO </w:t>
            </w:r>
          </w:p>
        </w:tc>
        <w:tc>
          <w:tcPr>
            <w:tcW w:w="851" w:type="dxa"/>
          </w:tcPr>
          <w:p w:rsidR="00597C3D" w:rsidRPr="00485723" w:rsidRDefault="00597C3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</w:tr>
      <w:tr w:rsidR="003F40AD" w:rsidRPr="00485723" w:rsidTr="00FF354F">
        <w:tc>
          <w:tcPr>
            <w:tcW w:w="4673" w:type="dxa"/>
            <w:vMerge w:val="restart"/>
          </w:tcPr>
          <w:p w:rsidR="003F40AD" w:rsidRPr="00485723" w:rsidRDefault="003F40AD" w:rsidP="008056CC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Proposta </w:t>
            </w:r>
          </w:p>
        </w:tc>
        <w:tc>
          <w:tcPr>
            <w:tcW w:w="3969" w:type="dxa"/>
          </w:tcPr>
          <w:p w:rsidR="003F40AD" w:rsidRPr="00485723" w:rsidRDefault="003F40AD" w:rsidP="000F1FB0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>Innovativa e pertinente</w:t>
            </w:r>
          </w:p>
        </w:tc>
        <w:tc>
          <w:tcPr>
            <w:tcW w:w="851" w:type="dxa"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3F40AD" w:rsidRPr="00485723" w:rsidTr="00FF354F">
        <w:tc>
          <w:tcPr>
            <w:tcW w:w="4673" w:type="dxa"/>
            <w:vMerge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>ertinente</w:t>
            </w:r>
          </w:p>
        </w:tc>
        <w:tc>
          <w:tcPr>
            <w:tcW w:w="851" w:type="dxa"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3F40AD" w:rsidRPr="00485723" w:rsidTr="00FF354F">
        <w:tc>
          <w:tcPr>
            <w:tcW w:w="4673" w:type="dxa"/>
            <w:vMerge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0AD" w:rsidRPr="003F40AD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40AD">
              <w:rPr>
                <w:rFonts w:asciiTheme="minorHAnsi" w:hAnsiTheme="minorHAnsi" w:cstheme="minorHAnsi"/>
                <w:sz w:val="24"/>
                <w:szCs w:val="24"/>
              </w:rPr>
              <w:t>Non pertinente</w:t>
            </w:r>
          </w:p>
        </w:tc>
        <w:tc>
          <w:tcPr>
            <w:tcW w:w="851" w:type="dxa"/>
          </w:tcPr>
          <w:p w:rsidR="003F40AD" w:rsidRPr="003F40AD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40A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3F40AD" w:rsidRPr="00485723" w:rsidTr="00FF354F">
        <w:tc>
          <w:tcPr>
            <w:tcW w:w="4673" w:type="dxa"/>
            <w:vMerge w:val="restart"/>
          </w:tcPr>
          <w:p w:rsidR="003F40AD" w:rsidRPr="00485723" w:rsidRDefault="003F40AD" w:rsidP="00367360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rticolazione fasi</w:t>
            </w:r>
          </w:p>
        </w:tc>
        <w:tc>
          <w:tcPr>
            <w:tcW w:w="3969" w:type="dxa"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Chiara e completa</w:t>
            </w:r>
          </w:p>
        </w:tc>
        <w:tc>
          <w:tcPr>
            <w:tcW w:w="851" w:type="dxa"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3F40AD" w:rsidRPr="00485723" w:rsidTr="00FF354F">
        <w:tc>
          <w:tcPr>
            <w:tcW w:w="4673" w:type="dxa"/>
            <w:vMerge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0AD" w:rsidRPr="008D1437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Generica</w:t>
            </w:r>
          </w:p>
        </w:tc>
        <w:tc>
          <w:tcPr>
            <w:tcW w:w="851" w:type="dxa"/>
          </w:tcPr>
          <w:p w:rsidR="003F40AD" w:rsidRPr="008D1437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3F40AD" w:rsidRPr="00485723" w:rsidTr="00FF354F">
        <w:tc>
          <w:tcPr>
            <w:tcW w:w="4673" w:type="dxa"/>
            <w:vMerge/>
          </w:tcPr>
          <w:p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0AD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>Incompleta</w:t>
            </w:r>
          </w:p>
        </w:tc>
        <w:tc>
          <w:tcPr>
            <w:tcW w:w="851" w:type="dxa"/>
          </w:tcPr>
          <w:p w:rsidR="003F40AD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C953A1" w:rsidRPr="00485723" w:rsidTr="00FF354F">
        <w:tc>
          <w:tcPr>
            <w:tcW w:w="4673" w:type="dxa"/>
            <w:vMerge w:val="restart"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Presenza metodologie didattiche innovative</w:t>
            </w:r>
          </w:p>
        </w:tc>
        <w:tc>
          <w:tcPr>
            <w:tcW w:w="3969" w:type="dxa"/>
          </w:tcPr>
          <w:p w:rsidR="00C953A1" w:rsidRPr="00485723" w:rsidRDefault="009F251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Appropriate</w:t>
            </w:r>
            <w:r w:rsidR="00C953A1">
              <w:rPr>
                <w:rFonts w:asciiTheme="minorHAnsi" w:hAnsiTheme="minorHAnsi" w:cstheme="minorHAnsi"/>
                <w:sz w:val="24"/>
                <w:szCs w:val="24"/>
              </w:rPr>
              <w:t xml:space="preserve"> e dettagliate</w:t>
            </w:r>
          </w:p>
        </w:tc>
        <w:tc>
          <w:tcPr>
            <w:tcW w:w="851" w:type="dxa"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C953A1" w:rsidRPr="00485723" w:rsidTr="00FF354F">
        <w:tc>
          <w:tcPr>
            <w:tcW w:w="4673" w:type="dxa"/>
            <w:vMerge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A1" w:rsidRPr="00C953A1" w:rsidRDefault="009F251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Appropriate </w:t>
            </w:r>
          </w:p>
        </w:tc>
        <w:tc>
          <w:tcPr>
            <w:tcW w:w="851" w:type="dxa"/>
          </w:tcPr>
          <w:p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953A1" w:rsidRPr="00485723" w:rsidTr="00FF354F">
        <w:tc>
          <w:tcPr>
            <w:tcW w:w="4673" w:type="dxa"/>
            <w:vMerge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>Assenti</w:t>
            </w:r>
            <w:r w:rsidR="009F2513">
              <w:rPr>
                <w:rFonts w:asciiTheme="minorHAnsi" w:hAnsiTheme="minorHAnsi" w:cstheme="minorHAnsi"/>
                <w:sz w:val="24"/>
                <w:szCs w:val="24"/>
              </w:rPr>
              <w:t xml:space="preserve"> o non appropriate</w:t>
            </w:r>
          </w:p>
        </w:tc>
        <w:tc>
          <w:tcPr>
            <w:tcW w:w="851" w:type="dxa"/>
          </w:tcPr>
          <w:p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C953A1" w:rsidRPr="00485723" w:rsidTr="00FF354F">
        <w:tc>
          <w:tcPr>
            <w:tcW w:w="4673" w:type="dxa"/>
            <w:vMerge w:val="restart"/>
          </w:tcPr>
          <w:p w:rsidR="00C953A1" w:rsidRPr="00485723" w:rsidRDefault="00C953A1" w:rsidP="00F4455C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Rispondenza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tra </w:t>
            </w:r>
            <w:r w:rsidR="00F4455C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tempistica</w:t>
            </w:r>
          </w:p>
        </w:tc>
        <w:tc>
          <w:tcPr>
            <w:tcW w:w="3969" w:type="dxa"/>
          </w:tcPr>
          <w:p w:rsidR="00C953A1" w:rsidRPr="00485723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 xml:space="preserve">Pienamente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adeguata</w:t>
            </w:r>
          </w:p>
        </w:tc>
        <w:tc>
          <w:tcPr>
            <w:tcW w:w="851" w:type="dxa"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C953A1" w:rsidRPr="00485723" w:rsidTr="00FF354F">
        <w:tc>
          <w:tcPr>
            <w:tcW w:w="4673" w:type="dxa"/>
            <w:vMerge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A1" w:rsidRPr="00485723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 xml:space="preserve">Sufficientemente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adeguata</w:t>
            </w:r>
          </w:p>
        </w:tc>
        <w:tc>
          <w:tcPr>
            <w:tcW w:w="851" w:type="dxa"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953A1" w:rsidRPr="00485723" w:rsidTr="00FF354F">
        <w:tc>
          <w:tcPr>
            <w:tcW w:w="4673" w:type="dxa"/>
            <w:vMerge/>
          </w:tcPr>
          <w:p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A1" w:rsidRPr="00C953A1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Poco o non</w:t>
            </w: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 xml:space="preserve"> adeguata</w:t>
            </w:r>
          </w:p>
        </w:tc>
        <w:tc>
          <w:tcPr>
            <w:tcW w:w="851" w:type="dxa"/>
          </w:tcPr>
          <w:p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597C3D" w:rsidRPr="00485723" w:rsidTr="00FF354F">
        <w:tc>
          <w:tcPr>
            <w:tcW w:w="4673" w:type="dxa"/>
          </w:tcPr>
          <w:p w:rsidR="00597C3D" w:rsidRPr="00485723" w:rsidRDefault="00597C3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4820" w:type="dxa"/>
            <w:gridSpan w:val="2"/>
          </w:tcPr>
          <w:p w:rsidR="00597C3D" w:rsidRPr="00485723" w:rsidRDefault="00485723" w:rsidP="00597C3D">
            <w:pPr>
              <w:spacing w:line="24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Max 20.</w:t>
            </w:r>
          </w:p>
        </w:tc>
      </w:tr>
    </w:tbl>
    <w:p w:rsidR="00597C3D" w:rsidRDefault="00597C3D">
      <w:pPr>
        <w:rPr>
          <w:sz w:val="24"/>
          <w:szCs w:val="24"/>
        </w:rPr>
      </w:pPr>
      <w:bookmarkStart w:id="0" w:name="_GoBack"/>
      <w:bookmarkEnd w:id="0"/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p w:rsidR="00915675" w:rsidRDefault="00A027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ALLEGATO </w:t>
      </w:r>
      <w:r w:rsidR="00EA3F4A">
        <w:rPr>
          <w:sz w:val="24"/>
          <w:szCs w:val="24"/>
        </w:rPr>
        <w:t>C</w:t>
      </w:r>
      <w:r>
        <w:rPr>
          <w:sz w:val="24"/>
          <w:szCs w:val="24"/>
        </w:rPr>
        <w:t>1</w:t>
      </w:r>
    </w:p>
    <w:p w:rsidR="00915675" w:rsidRDefault="00915675">
      <w:pPr>
        <w:rPr>
          <w:sz w:val="24"/>
          <w:szCs w:val="24"/>
        </w:rPr>
      </w:pPr>
    </w:p>
    <w:p w:rsidR="00915675" w:rsidRDefault="00915675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7621"/>
        <w:gridCol w:w="1276"/>
        <w:gridCol w:w="1417"/>
      </w:tblGrid>
      <w:tr w:rsidR="00915675" w:rsidRPr="00F84FA4" w:rsidTr="00967920">
        <w:trPr>
          <w:trHeight w:val="536"/>
        </w:trPr>
        <w:tc>
          <w:tcPr>
            <w:tcW w:w="10314" w:type="dxa"/>
            <w:gridSpan w:val="3"/>
          </w:tcPr>
          <w:p w:rsidR="00915675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</w:t>
            </w:r>
            <w:r w:rsidR="003F40AD">
              <w:rPr>
                <w:rFonts w:eastAsia="Times New Roman" w:cstheme="minorHAnsi"/>
                <w:b/>
                <w:sz w:val="28"/>
                <w:szCs w:val="28"/>
              </w:rPr>
              <w:t>DELL'ESPERTO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915675" w:rsidRPr="00F84FA4" w:rsidTr="00967920">
        <w:trPr>
          <w:trHeight w:val="607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  <w:vAlign w:val="center"/>
          </w:tcPr>
          <w:p w:rsidR="00915675" w:rsidRDefault="00915675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</w:p>
        </w:tc>
        <w:tc>
          <w:tcPr>
            <w:tcW w:w="1417" w:type="dxa"/>
          </w:tcPr>
          <w:p w:rsidR="00915675" w:rsidRDefault="00915675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915675" w:rsidRPr="00F84FA4" w:rsidTr="00967920">
        <w:trPr>
          <w:trHeight w:val="507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507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848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</w:p>
        </w:tc>
        <w:tc>
          <w:tcPr>
            <w:tcW w:w="1276" w:type="dxa"/>
          </w:tcPr>
          <w:p w:rsidR="00915675" w:rsidRPr="00915675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915675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848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:rsidR="00915675" w:rsidRPr="000F1FB0" w:rsidRDefault="00915675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1040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706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Corso di perfezionamento universitario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15675" w:rsidRPr="00F84FA4" w:rsidTr="00967920">
        <w:trPr>
          <w:trHeight w:val="706"/>
        </w:trPr>
        <w:tc>
          <w:tcPr>
            <w:tcW w:w="7621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A7.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675" w:rsidRPr="000F1FB0" w:rsidRDefault="00915675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59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B. Esperienze lavorative  non scolastiche coerenti con le attività previste (max. 4)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1013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 PON affini alla tipologia di intervento (max. 10)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06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06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06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F. Certificazioni TEFL e CELTA (solo per docenti madrelingua)</w:t>
            </w: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06"/>
        </w:trPr>
        <w:tc>
          <w:tcPr>
            <w:tcW w:w="7621" w:type="dxa"/>
          </w:tcPr>
          <w:p w:rsidR="003F40AD" w:rsidRPr="00B578AF" w:rsidRDefault="003F40AD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G. Esperienze lavorative scolastiche nell'ambito di intervento (solo per i moduli della Scuola dell'Infanzia)*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06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H. Ipotesi progettuale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F40AD" w:rsidRPr="00F84FA4" w:rsidTr="00967920">
        <w:trPr>
          <w:trHeight w:val="706"/>
        </w:trPr>
        <w:tc>
          <w:tcPr>
            <w:tcW w:w="7621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0AD" w:rsidRPr="000F1FB0" w:rsidRDefault="003F40AD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915675" w:rsidRDefault="00915675">
      <w:pPr>
        <w:rPr>
          <w:sz w:val="24"/>
          <w:szCs w:val="24"/>
        </w:rPr>
      </w:pPr>
    </w:p>
    <w:p w:rsidR="00915675" w:rsidRPr="00597C3D" w:rsidRDefault="003F40AD" w:rsidP="003F40AD">
      <w:pPr>
        <w:ind w:left="720"/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sectPr w:rsidR="00915675" w:rsidRPr="00597C3D" w:rsidSect="00CE1E4C">
      <w:pgSz w:w="11900" w:h="16840"/>
      <w:pgMar w:top="580" w:right="740" w:bottom="1080" w:left="860" w:header="0" w:footer="8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20" w:rsidRDefault="00D00D20" w:rsidP="00915675">
      <w:pPr>
        <w:spacing w:after="0" w:line="240" w:lineRule="auto"/>
      </w:pPr>
      <w:r>
        <w:separator/>
      </w:r>
    </w:p>
  </w:endnote>
  <w:endnote w:type="continuationSeparator" w:id="1">
    <w:p w:rsidR="00D00D20" w:rsidRDefault="00D00D20" w:rsidP="0091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20" w:rsidRDefault="00D00D20" w:rsidP="00915675">
      <w:pPr>
        <w:spacing w:after="0" w:line="240" w:lineRule="auto"/>
      </w:pPr>
      <w:r>
        <w:separator/>
      </w:r>
    </w:p>
  </w:footnote>
  <w:footnote w:type="continuationSeparator" w:id="1">
    <w:p w:rsidR="00D00D20" w:rsidRDefault="00D00D20" w:rsidP="0091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6"/>
    <w:multiLevelType w:val="hybridMultilevel"/>
    <w:tmpl w:val="54D4A814"/>
    <w:lvl w:ilvl="0" w:tplc="AC52469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2A0BA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B1C606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FB28B3E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B82777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BC841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F4A6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15C77F8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D004DC72"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FA4"/>
    <w:rsid w:val="0006145C"/>
    <w:rsid w:val="000F1FB0"/>
    <w:rsid w:val="0033083D"/>
    <w:rsid w:val="00367360"/>
    <w:rsid w:val="003F40AD"/>
    <w:rsid w:val="00485723"/>
    <w:rsid w:val="00597C3D"/>
    <w:rsid w:val="005B4F5C"/>
    <w:rsid w:val="005F1700"/>
    <w:rsid w:val="00657825"/>
    <w:rsid w:val="006C6782"/>
    <w:rsid w:val="007240A9"/>
    <w:rsid w:val="0079785B"/>
    <w:rsid w:val="007F6949"/>
    <w:rsid w:val="008056CC"/>
    <w:rsid w:val="008A62A7"/>
    <w:rsid w:val="008D1437"/>
    <w:rsid w:val="00915675"/>
    <w:rsid w:val="009F2513"/>
    <w:rsid w:val="00A02724"/>
    <w:rsid w:val="00A16F70"/>
    <w:rsid w:val="00A4276D"/>
    <w:rsid w:val="00B45423"/>
    <w:rsid w:val="00B578AF"/>
    <w:rsid w:val="00BE3B24"/>
    <w:rsid w:val="00C42418"/>
    <w:rsid w:val="00C5704B"/>
    <w:rsid w:val="00C953A1"/>
    <w:rsid w:val="00CE1E4C"/>
    <w:rsid w:val="00D00D20"/>
    <w:rsid w:val="00D51752"/>
    <w:rsid w:val="00E13BB0"/>
    <w:rsid w:val="00E87D02"/>
    <w:rsid w:val="00E90D8F"/>
    <w:rsid w:val="00EA3F4A"/>
    <w:rsid w:val="00EA6966"/>
    <w:rsid w:val="00F4455C"/>
    <w:rsid w:val="00F51DE3"/>
    <w:rsid w:val="00F8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1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5675"/>
  </w:style>
  <w:style w:type="paragraph" w:styleId="Pidipagina">
    <w:name w:val="footer"/>
    <w:basedOn w:val="Normale"/>
    <w:link w:val="PidipaginaCarattere"/>
    <w:uiPriority w:val="99"/>
    <w:semiHidden/>
    <w:unhideWhenUsed/>
    <w:rsid w:val="0091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5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84E8C-0D10-4F21-87B8-FBE56BC7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6</cp:revision>
  <dcterms:created xsi:type="dcterms:W3CDTF">2018-11-25T18:00:00Z</dcterms:created>
  <dcterms:modified xsi:type="dcterms:W3CDTF">2018-12-10T11:30:00Z</dcterms:modified>
</cp:coreProperties>
</file>