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2BB0" w14:textId="77777777" w:rsidR="0056439E" w:rsidRPr="0056439E" w:rsidRDefault="0056439E" w:rsidP="0056439E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ALLEGATO </w:t>
      </w:r>
      <w:r w:rsidRPr="005643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6439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14:paraId="0DC5AF0F" w14:textId="7FA9F223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  <w:r w:rsidRPr="0056439E">
        <w:rPr>
          <w:rFonts w:ascii="Times New Roman" w:eastAsia="Times New Roman" w:hAnsi="Times New Roman" w:cs="Times New Roman"/>
          <w:b/>
          <w:bCs/>
          <w:szCs w:val="24"/>
        </w:rPr>
        <w:t>Al Dirigente Scolastico</w:t>
      </w:r>
    </w:p>
    <w:p w14:paraId="73D982A1" w14:textId="75ABAC0A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 xml:space="preserve">dell’Istituto 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 xml:space="preserve">comprensivo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“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>Nino Cortese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”</w:t>
      </w: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</w:p>
    <w:p w14:paraId="7A754376" w14:textId="0016A449" w:rsidR="003940F6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di 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 xml:space="preserve">Casoria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(NA)</w:t>
      </w:r>
    </w:p>
    <w:p w14:paraId="2B12BA5D" w14:textId="77777777" w:rsidR="00ED46BC" w:rsidRPr="00ED46BC" w:rsidRDefault="00ED46BC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 w:val="4"/>
          <w:szCs w:val="6"/>
        </w:rPr>
      </w:pPr>
    </w:p>
    <w:p w14:paraId="10DEF122" w14:textId="77777777" w:rsidR="0056439E" w:rsidRPr="00C51AA1" w:rsidRDefault="0056439E" w:rsidP="0056439E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12"/>
          <w:szCs w:val="12"/>
        </w:rPr>
      </w:pPr>
    </w:p>
    <w:p w14:paraId="44A0E72B" w14:textId="61B85F55" w:rsidR="00DD65D4" w:rsidRPr="002328D5" w:rsidRDefault="00C51AA1" w:rsidP="00C51AA1">
      <w:pPr>
        <w:jc w:val="both"/>
        <w:rPr>
          <w:rFonts w:ascii="Times New Roman" w:eastAsia="Calibri" w:hAnsi="Times New Roman" w:cs="Times New Roman"/>
          <w:i/>
          <w:iCs/>
          <w:color w:val="000000"/>
          <w:sz w:val="16"/>
          <w:lang w:eastAsia="ja-JP"/>
        </w:rPr>
      </w:pPr>
      <w:bookmarkStart w:id="1" w:name="_Hlk126420148"/>
      <w:bookmarkEnd w:id="0"/>
      <w:r w:rsidRPr="002328D5">
        <w:rPr>
          <w:rFonts w:ascii="Times New Roman" w:eastAsia="Times New Roman" w:hAnsi="Times New Roman" w:cs="Times New Roman"/>
          <w:b/>
          <w:bCs/>
          <w:spacing w:val="-1"/>
          <w:sz w:val="20"/>
        </w:rPr>
        <w:t xml:space="preserve">DOMANDA DI PARTECIPAZIONE ALLA SELEZIONE DELLA FIGURA PROFESSIONALE di N. </w:t>
      </w:r>
      <w:r w:rsidR="00DD65D4" w:rsidRPr="002328D5">
        <w:rPr>
          <w:rFonts w:ascii="Times New Roman" w:eastAsia="Times New Roman" w:hAnsi="Times New Roman" w:cs="Times New Roman"/>
          <w:b/>
          <w:bCs/>
          <w:spacing w:val="-1"/>
          <w:sz w:val="20"/>
        </w:rPr>
        <w:t>6</w:t>
      </w:r>
      <w:r w:rsidRPr="002328D5">
        <w:rPr>
          <w:rFonts w:ascii="Times New Roman" w:eastAsia="Times New Roman" w:hAnsi="Times New Roman" w:cs="Times New Roman"/>
          <w:b/>
          <w:bCs/>
          <w:spacing w:val="-1"/>
          <w:sz w:val="20"/>
        </w:rPr>
        <w:t xml:space="preserve"> </w:t>
      </w:r>
      <w:r w:rsidR="00DD65D4" w:rsidRPr="002328D5">
        <w:rPr>
          <w:rFonts w:ascii="Times New Roman" w:eastAsia="Times New Roman" w:hAnsi="Times New Roman" w:cs="Times New Roman"/>
          <w:b/>
          <w:bCs/>
          <w:spacing w:val="-1"/>
          <w:sz w:val="20"/>
        </w:rPr>
        <w:t xml:space="preserve">TUTOR </w:t>
      </w:r>
      <w:r w:rsidRPr="002328D5">
        <w:rPr>
          <w:rFonts w:ascii="Times New Roman" w:eastAsia="Times New Roman" w:hAnsi="Times New Roman" w:cs="Times New Roman"/>
          <w:b/>
          <w:bCs/>
          <w:spacing w:val="-1"/>
          <w:sz w:val="20"/>
        </w:rPr>
        <w:t xml:space="preserve"> con competenze </w:t>
      </w:r>
      <w:r w:rsidR="00DD65D4" w:rsidRPr="002328D5">
        <w:rPr>
          <w:rFonts w:ascii="Times New Roman" w:eastAsia="Times New Roman" w:hAnsi="Times New Roman" w:cs="Times New Roman"/>
          <w:b/>
          <w:bCs/>
          <w:spacing w:val="-1"/>
          <w:sz w:val="20"/>
        </w:rPr>
        <w:t>informatiche d</w:t>
      </w:r>
      <w:r w:rsidRPr="002328D5">
        <w:rPr>
          <w:rFonts w:ascii="Times New Roman" w:eastAsia="Times New Roman" w:hAnsi="Times New Roman" w:cs="Times New Roman"/>
          <w:b/>
          <w:bCs/>
          <w:spacing w:val="-1"/>
          <w:sz w:val="20"/>
        </w:rPr>
        <w:t xml:space="preserve">ocumentate </w:t>
      </w:r>
      <w:bookmarkEnd w:id="1"/>
      <w:r w:rsidRPr="002328D5">
        <w:rPr>
          <w:rFonts w:ascii="Times New Roman" w:eastAsia="Calibri" w:hAnsi="Times New Roman" w:cs="Times New Roman"/>
          <w:b/>
          <w:i/>
          <w:iCs/>
          <w:color w:val="000000"/>
          <w:sz w:val="20"/>
          <w:lang w:eastAsia="ja-JP"/>
        </w:rPr>
        <w:t xml:space="preserve">per la realizzazione di </w:t>
      </w:r>
      <w:r w:rsidR="009A4C3E" w:rsidRPr="002328D5">
        <w:rPr>
          <w:rFonts w:ascii="Times New Roman" w:eastAsia="Calibri" w:hAnsi="Times New Roman" w:cs="Times New Roman"/>
          <w:b/>
          <w:i/>
          <w:iCs/>
          <w:color w:val="000000"/>
          <w:sz w:val="20"/>
          <w:lang w:eastAsia="ja-JP"/>
        </w:rPr>
        <w:t xml:space="preserve">Percorsi di formazione sulla transizione digitale </w:t>
      </w:r>
      <w:r w:rsidR="00DD65D4" w:rsidRPr="002328D5">
        <w:rPr>
          <w:rFonts w:ascii="Times New Roman" w:eastAsia="Calibri" w:hAnsi="Times New Roman" w:cs="Times New Roman"/>
          <w:b/>
          <w:i/>
          <w:iCs/>
          <w:color w:val="000000"/>
          <w:sz w:val="20"/>
          <w:lang w:eastAsia="ja-JP"/>
        </w:rPr>
        <w:t xml:space="preserve">afferenti al PIANO NAZIONALE DI RIPRESA E RESILIENZA MISSIONE 4: ISTRUZIONE E RICERCA </w:t>
      </w:r>
      <w:r w:rsidR="00DD65D4" w:rsidRPr="002328D5">
        <w:rPr>
          <w:rFonts w:ascii="Times New Roman" w:eastAsia="Calibri" w:hAnsi="Times New Roman" w:cs="Times New Roman"/>
          <w:i/>
          <w:iCs/>
          <w:color w:val="000000"/>
          <w:sz w:val="16"/>
          <w:lang w:eastAsia="ja-JP"/>
        </w:rPr>
        <w:t>Componente 1 –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</w:t>
      </w:r>
      <w:bookmarkStart w:id="2" w:name="_GoBack"/>
      <w:bookmarkEnd w:id="2"/>
    </w:p>
    <w:p w14:paraId="0E83E6E4" w14:textId="77777777" w:rsidR="0056439E" w:rsidRPr="0056439E" w:rsidRDefault="0056439E" w:rsidP="0056439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4"/>
          <w:szCs w:val="24"/>
        </w:rPr>
      </w:pPr>
    </w:p>
    <w:tbl>
      <w:tblPr>
        <w:tblStyle w:val="TableNormal"/>
        <w:tblW w:w="10702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0702"/>
      </w:tblGrid>
      <w:tr w:rsidR="0056439E" w:rsidRPr="0056439E" w14:paraId="455930CF" w14:textId="77777777" w:rsidTr="00ED46BC">
        <w:trPr>
          <w:trHeight w:val="1330"/>
        </w:trPr>
        <w:tc>
          <w:tcPr>
            <w:tcW w:w="10702" w:type="dxa"/>
          </w:tcPr>
          <w:p w14:paraId="753D7D9C" w14:textId="35B4D579" w:rsidR="0056439E" w:rsidRDefault="0056439E" w:rsidP="00DD65D4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Il/La</w:t>
            </w:r>
            <w:r w:rsidRPr="005643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sottoscritto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/a</w:t>
            </w:r>
            <w:r w:rsidRPr="005643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D46BC" w:rsidRPr="0056439E">
              <w:rPr>
                <w:rFonts w:ascii="Times New Roman" w:eastAsia="Times New Roman" w:hAnsi="Times New Roman" w:cs="Times New Roman"/>
                <w:bCs/>
                <w:sz w:val="24"/>
              </w:rPr>
              <w:t>nato</w:t>
            </w:r>
            <w:proofErr w:type="spellEnd"/>
            <w:r w:rsidR="00ED46BC" w:rsidRPr="0056439E">
              <w:rPr>
                <w:rFonts w:ascii="Times New Roman" w:eastAsia="Times New Roman" w:hAnsi="Times New Roman" w:cs="Times New Roman"/>
                <w:bCs/>
                <w:sz w:val="24"/>
              </w:rPr>
              <w:t>/a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</w:t>
            </w:r>
            <w:r w:rsidRPr="005643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14:paraId="4A405404" w14:textId="77777777" w:rsidR="00ED46BC" w:rsidRDefault="00ED46BC" w:rsidP="00ED46BC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14:paraId="13474AE6" w14:textId="77777777" w:rsidR="00ED46BC" w:rsidRDefault="0056439E" w:rsidP="00ED46B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6439E">
              <w:rPr>
                <w:rFonts w:ascii="Times New Roman" w:eastAsia="Times New Roman" w:hAnsi="Times New Roman" w:cs="Times New Roman"/>
                <w:sz w:val="24"/>
              </w:rPr>
              <w:t>il</w:t>
            </w:r>
            <w:proofErr w:type="gram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…………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Comune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………...………………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Provincia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CF ………………………………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r w:rsidR="00ED46BC" w:rsidRPr="005643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1F32B6" w14:textId="77777777" w:rsidR="00ED46BC" w:rsidRDefault="00ED46BC" w:rsidP="00ED46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35DC81" w14:textId="31111353" w:rsidR="0056439E" w:rsidRPr="0056439E" w:rsidRDefault="00ED46BC" w:rsidP="00ED46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Tel/cell……………………………     e-mail …………………………………………………</w:t>
            </w:r>
            <w:r w:rsidR="005643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</w:tbl>
    <w:p w14:paraId="50530DDD" w14:textId="77777777" w:rsidR="00ED46BC" w:rsidRPr="00ED46BC" w:rsidRDefault="00ED46BC" w:rsidP="00C51AA1">
      <w:pPr>
        <w:widowControl w:val="0"/>
        <w:autoSpaceDE w:val="0"/>
        <w:autoSpaceDN w:val="0"/>
        <w:spacing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8"/>
          <w:szCs w:val="6"/>
        </w:rPr>
      </w:pPr>
    </w:p>
    <w:p w14:paraId="39CB3342" w14:textId="02E96EFA" w:rsidR="0056439E" w:rsidRPr="0056439E" w:rsidRDefault="0056439E" w:rsidP="00C51AA1">
      <w:pPr>
        <w:widowControl w:val="0"/>
        <w:autoSpaceDE w:val="0"/>
        <w:autoSpaceDN w:val="0"/>
        <w:spacing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39E">
        <w:rPr>
          <w:rFonts w:ascii="Times New Roman" w:eastAsia="Times New Roman" w:hAnsi="Times New Roman" w:cs="Times New Roman"/>
          <w:b/>
          <w:sz w:val="24"/>
        </w:rPr>
        <w:t>CHIEDE</w:t>
      </w:r>
    </w:p>
    <w:p w14:paraId="518D5B40" w14:textId="77777777" w:rsidR="00DD65D4" w:rsidRDefault="00DD65D4" w:rsidP="00DD65D4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</w:rPr>
      </w:pPr>
    </w:p>
    <w:p w14:paraId="3662B5B1" w14:textId="77777777" w:rsidR="009A4C3E" w:rsidRDefault="00C51AA1" w:rsidP="00DD65D4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b/>
          <w:bCs/>
          <w:spacing w:val="1"/>
        </w:rPr>
      </w:pPr>
      <w:proofErr w:type="gramStart"/>
      <w:r w:rsidRPr="00C51AA1">
        <w:rPr>
          <w:rFonts w:ascii="Times New Roman" w:eastAsia="Times New Roman" w:hAnsi="Times New Roman" w:cs="Times New Roman"/>
        </w:rPr>
        <w:t>di</w:t>
      </w:r>
      <w:proofErr w:type="gramEnd"/>
      <w:r w:rsidRPr="00C51AA1">
        <w:rPr>
          <w:rFonts w:ascii="Times New Roman" w:eastAsia="Times New Roman" w:hAnsi="Times New Roman" w:cs="Times New Roman"/>
          <w:spacing w:val="1"/>
        </w:rPr>
        <w:t xml:space="preserve"> partecipare alla selezione della figura professionale in oggetto</w:t>
      </w:r>
      <w:r w:rsidR="009A4C3E">
        <w:rPr>
          <w:rFonts w:ascii="Times New Roman" w:eastAsia="Times New Roman" w:hAnsi="Times New Roman" w:cs="Times New Roman"/>
          <w:spacing w:val="1"/>
        </w:rPr>
        <w:t xml:space="preserve">, in qualità di TUTOR, per il seguente </w:t>
      </w:r>
      <w:r w:rsidR="009A4C3E" w:rsidRPr="009A4C3E">
        <w:rPr>
          <w:rFonts w:ascii="Times New Roman" w:eastAsia="Times New Roman" w:hAnsi="Times New Roman" w:cs="Times New Roman"/>
          <w:b/>
          <w:bCs/>
          <w:spacing w:val="1"/>
        </w:rPr>
        <w:t>PERCORS</w:t>
      </w:r>
      <w:r w:rsidR="009A4C3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9A4C3E" w:rsidRPr="009A4C3E">
        <w:rPr>
          <w:rFonts w:ascii="Times New Roman" w:eastAsia="Times New Roman" w:hAnsi="Times New Roman" w:cs="Times New Roman"/>
          <w:b/>
          <w:bCs/>
          <w:spacing w:val="1"/>
        </w:rPr>
        <w:t xml:space="preserve"> DI FORMAZIONE SULLA TRANSIZIONE DIGITALE</w:t>
      </w:r>
      <w:r w:rsidR="009A4C3E">
        <w:rPr>
          <w:rFonts w:ascii="Times New Roman" w:eastAsia="Times New Roman" w:hAnsi="Times New Roman" w:cs="Times New Roman"/>
          <w:b/>
          <w:bCs/>
          <w:spacing w:val="1"/>
        </w:rPr>
        <w:t>:</w:t>
      </w:r>
    </w:p>
    <w:tbl>
      <w:tblPr>
        <w:tblStyle w:val="Grigliatabella2"/>
        <w:tblpPr w:leftFromText="141" w:rightFromText="141" w:vertAnchor="text" w:horzAnchor="margin" w:tblpY="55"/>
        <w:tblW w:w="5000" w:type="pct"/>
        <w:tblLook w:val="04A0" w:firstRow="1" w:lastRow="0" w:firstColumn="1" w:lastColumn="0" w:noHBand="0" w:noVBand="1"/>
      </w:tblPr>
      <w:tblGrid>
        <w:gridCol w:w="3823"/>
        <w:gridCol w:w="5341"/>
        <w:gridCol w:w="1602"/>
      </w:tblGrid>
      <w:tr w:rsidR="009A4C3E" w:rsidRPr="009A4C3E" w14:paraId="1CE04858" w14:textId="77777777" w:rsidTr="009A4C3E">
        <w:tc>
          <w:tcPr>
            <w:tcW w:w="1775" w:type="pct"/>
            <w:vAlign w:val="center"/>
          </w:tcPr>
          <w:p w14:paraId="7EC829A5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A4C3E">
              <w:rPr>
                <w:rFonts w:eastAsia="Calibri"/>
                <w:b/>
              </w:rPr>
              <w:t>Titolo Edizione</w:t>
            </w:r>
          </w:p>
        </w:tc>
        <w:tc>
          <w:tcPr>
            <w:tcW w:w="2480" w:type="pct"/>
            <w:vAlign w:val="center"/>
          </w:tcPr>
          <w:p w14:paraId="5FF2A42A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A4C3E">
              <w:rPr>
                <w:rFonts w:eastAsia="Calibri"/>
                <w:b/>
                <w:bCs/>
              </w:rPr>
              <w:t>Tipologia Attività</w:t>
            </w:r>
          </w:p>
        </w:tc>
        <w:tc>
          <w:tcPr>
            <w:tcW w:w="744" w:type="pct"/>
            <w:vAlign w:val="center"/>
          </w:tcPr>
          <w:p w14:paraId="7A90B798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A4C3E">
              <w:rPr>
                <w:rFonts w:eastAsia="Calibri"/>
                <w:b/>
                <w:bCs/>
              </w:rPr>
              <w:t>Ore di impegno</w:t>
            </w:r>
          </w:p>
        </w:tc>
      </w:tr>
      <w:tr w:rsidR="009A4C3E" w:rsidRPr="009A4C3E" w14:paraId="23DF136E" w14:textId="77777777" w:rsidTr="009A4C3E">
        <w:trPr>
          <w:trHeight w:val="429"/>
        </w:trPr>
        <w:tc>
          <w:tcPr>
            <w:tcW w:w="1775" w:type="pct"/>
            <w:vAlign w:val="center"/>
          </w:tcPr>
          <w:p w14:paraId="634410D6" w14:textId="374EDE1A" w:rsidR="009A4C3E" w:rsidRPr="009A4C3E" w:rsidRDefault="009A4C3E" w:rsidP="009A4C3E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-Bold" w:eastAsia="Calibri" w:hAnsi="Garamond-Bold" w:cs="Garamond-Bold"/>
                <w:bCs/>
              </w:rPr>
            </w:pPr>
            <w:r w:rsidRPr="009A4C3E">
              <w:rPr>
                <w:rFonts w:ascii="Garamond-Bold" w:eastAsia="Calibri" w:hAnsi="Garamond-Bold" w:cs="Garamond-Bold"/>
              </w:rPr>
              <w:t>Progetto formativo sul pensiero politropico nella DDI</w:t>
            </w:r>
            <w:r>
              <w:rPr>
                <w:rFonts w:ascii="Garamond-Bold" w:eastAsia="Calibri" w:hAnsi="Garamond-Bold" w:cs="Garamond-Bold"/>
              </w:rPr>
              <w:t xml:space="preserve"> (1)</w:t>
            </w:r>
          </w:p>
        </w:tc>
        <w:tc>
          <w:tcPr>
            <w:tcW w:w="2480" w:type="pct"/>
            <w:vAlign w:val="center"/>
          </w:tcPr>
          <w:p w14:paraId="4546DCC6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rFonts w:ascii="Garamond-Bold" w:eastAsia="Calibri" w:hAnsi="Garamond-Bold" w:cs="Garamond-Bold"/>
                <w:bCs/>
                <w:sz w:val="16"/>
              </w:rPr>
            </w:pPr>
            <w:r w:rsidRPr="009A4C3E">
              <w:rPr>
                <w:rFonts w:ascii="Garamond-Bold" w:eastAsia="Calibri" w:hAnsi="Garamond-Bold" w:cs="Garamond-Bold"/>
                <w:bCs/>
                <w:sz w:val="16"/>
              </w:rPr>
              <w:t>Corso di formazione sulla transizione digitale per il potenziamento delle competenze chiave trasversali nella didattica digitale integrata</w:t>
            </w:r>
          </w:p>
        </w:tc>
        <w:tc>
          <w:tcPr>
            <w:tcW w:w="744" w:type="pct"/>
            <w:vAlign w:val="center"/>
          </w:tcPr>
          <w:p w14:paraId="4A907B82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C3E">
              <w:rPr>
                <w:b/>
              </w:rPr>
              <w:t xml:space="preserve">25 ore </w:t>
            </w:r>
          </w:p>
        </w:tc>
      </w:tr>
      <w:tr w:rsidR="009A4C3E" w:rsidRPr="009A4C3E" w14:paraId="1575EE39" w14:textId="77777777" w:rsidTr="009A4C3E">
        <w:trPr>
          <w:trHeight w:val="429"/>
        </w:trPr>
        <w:tc>
          <w:tcPr>
            <w:tcW w:w="1775" w:type="pct"/>
            <w:vAlign w:val="center"/>
          </w:tcPr>
          <w:p w14:paraId="3FF91756" w14:textId="21E3F6A8" w:rsidR="009A4C3E" w:rsidRPr="009A4C3E" w:rsidRDefault="009A4C3E" w:rsidP="009A4C3E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-Bold" w:eastAsia="Calibri" w:hAnsi="Garamond-Bold" w:cs="Garamond-Bold"/>
              </w:rPr>
            </w:pPr>
            <w:r w:rsidRPr="009A4C3E">
              <w:rPr>
                <w:rFonts w:ascii="Garamond-Bold" w:eastAsia="Calibri" w:hAnsi="Garamond-Bold" w:cs="Garamond-Bold"/>
              </w:rPr>
              <w:t>Progetto formativo sul pensiero politropico nella DDI</w:t>
            </w:r>
            <w:r>
              <w:rPr>
                <w:rFonts w:ascii="Garamond-Bold" w:eastAsia="Calibri" w:hAnsi="Garamond-Bold" w:cs="Garamond-Bold"/>
              </w:rPr>
              <w:t xml:space="preserve"> (2)</w:t>
            </w:r>
          </w:p>
        </w:tc>
        <w:tc>
          <w:tcPr>
            <w:tcW w:w="2480" w:type="pct"/>
            <w:vAlign w:val="center"/>
          </w:tcPr>
          <w:p w14:paraId="520116CF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rFonts w:ascii="Garamond-Bold" w:eastAsia="Calibri" w:hAnsi="Garamond-Bold" w:cs="Garamond-Bold"/>
                <w:bCs/>
                <w:sz w:val="16"/>
              </w:rPr>
            </w:pPr>
            <w:r w:rsidRPr="009A4C3E">
              <w:rPr>
                <w:rFonts w:ascii="Garamond-Bold" w:eastAsia="Calibri" w:hAnsi="Garamond-Bold" w:cs="Garamond-Bold"/>
                <w:bCs/>
                <w:sz w:val="16"/>
              </w:rPr>
              <w:t>Corso di formazione sulla transizione digitale per il potenziamento delle competenze chiave trasversali nella didattica digitale integrata</w:t>
            </w:r>
          </w:p>
        </w:tc>
        <w:tc>
          <w:tcPr>
            <w:tcW w:w="744" w:type="pct"/>
            <w:vAlign w:val="center"/>
          </w:tcPr>
          <w:p w14:paraId="0ED4D181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C3E">
              <w:rPr>
                <w:b/>
              </w:rPr>
              <w:t xml:space="preserve">25 ore </w:t>
            </w:r>
          </w:p>
        </w:tc>
      </w:tr>
      <w:tr w:rsidR="009A4C3E" w:rsidRPr="009A4C3E" w14:paraId="2407AFAC" w14:textId="77777777" w:rsidTr="009A4C3E">
        <w:trPr>
          <w:trHeight w:val="429"/>
        </w:trPr>
        <w:tc>
          <w:tcPr>
            <w:tcW w:w="1775" w:type="pct"/>
            <w:vAlign w:val="center"/>
          </w:tcPr>
          <w:p w14:paraId="6840C890" w14:textId="7B65F19F" w:rsidR="009A4C3E" w:rsidRPr="009A4C3E" w:rsidRDefault="009A4C3E" w:rsidP="009A4C3E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-Bold" w:eastAsia="Calibri" w:hAnsi="Garamond-Bold" w:cs="Garamond-Bold"/>
              </w:rPr>
            </w:pPr>
            <w:r w:rsidRPr="009A4C3E">
              <w:rPr>
                <w:rFonts w:ascii="Garamond-Bold" w:eastAsia="Calibri" w:hAnsi="Garamond-Bold" w:cs="Garamond-Bold"/>
                <w:i/>
                <w:iCs/>
              </w:rPr>
              <w:t>UDL</w:t>
            </w:r>
            <w:r w:rsidRPr="009A4C3E">
              <w:rPr>
                <w:rFonts w:ascii="Garamond-Bold" w:eastAsia="Calibri" w:hAnsi="Garamond-Bold" w:cs="Garamond-Bold"/>
              </w:rPr>
              <w:t xml:space="preserve"> e</w:t>
            </w:r>
            <w:r w:rsidRPr="009A4C3E">
              <w:rPr>
                <w:rFonts w:ascii="Garamond-Bold" w:eastAsia="Calibri" w:hAnsi="Garamond-Bold" w:cs="Garamond-Bold"/>
              </w:rPr>
              <w:t xml:space="preserve"> didattica universale per un curricolo verticale inclusivo</w:t>
            </w:r>
          </w:p>
        </w:tc>
        <w:tc>
          <w:tcPr>
            <w:tcW w:w="2480" w:type="pct"/>
            <w:vAlign w:val="center"/>
          </w:tcPr>
          <w:p w14:paraId="185B1D92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rFonts w:ascii="Garamond-Bold" w:eastAsia="Calibri" w:hAnsi="Garamond-Bold" w:cs="Garamond-Bold"/>
                <w:bCs/>
                <w:sz w:val="16"/>
              </w:rPr>
            </w:pPr>
            <w:r w:rsidRPr="009A4C3E">
              <w:rPr>
                <w:rFonts w:ascii="Garamond-Bold" w:eastAsia="Calibri" w:hAnsi="Garamond-Bold" w:cs="Garamond-Bold"/>
                <w:bCs/>
                <w:sz w:val="16"/>
              </w:rPr>
              <w:t>Corso di formazione per supportare e accompagnare i docenti nella riorganizzazione e implementazione del curricolo di istituto in senso inclusivo.</w:t>
            </w:r>
          </w:p>
        </w:tc>
        <w:tc>
          <w:tcPr>
            <w:tcW w:w="744" w:type="pct"/>
            <w:vAlign w:val="center"/>
          </w:tcPr>
          <w:p w14:paraId="7A8A3B09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C3E">
              <w:rPr>
                <w:b/>
              </w:rPr>
              <w:t>20 ore</w:t>
            </w:r>
          </w:p>
        </w:tc>
      </w:tr>
      <w:tr w:rsidR="009A4C3E" w:rsidRPr="009A4C3E" w14:paraId="3E013159" w14:textId="77777777" w:rsidTr="009A4C3E">
        <w:trPr>
          <w:trHeight w:val="429"/>
        </w:trPr>
        <w:tc>
          <w:tcPr>
            <w:tcW w:w="1775" w:type="pct"/>
            <w:vAlign w:val="center"/>
          </w:tcPr>
          <w:p w14:paraId="55EB266F" w14:textId="77777777" w:rsidR="009A4C3E" w:rsidRPr="009A4C3E" w:rsidRDefault="009A4C3E" w:rsidP="009A4C3E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-Bold" w:eastAsia="Calibri" w:hAnsi="Garamond-Bold" w:cs="Garamond-Bold"/>
              </w:rPr>
            </w:pPr>
            <w:r w:rsidRPr="009A4C3E">
              <w:rPr>
                <w:rFonts w:ascii="Garamond-Bold" w:eastAsia="Calibri" w:hAnsi="Garamond-Bold" w:cs="Garamond-Bold"/>
              </w:rPr>
              <w:t>Percorso formativo sull’intelligenza artificiale</w:t>
            </w:r>
          </w:p>
        </w:tc>
        <w:tc>
          <w:tcPr>
            <w:tcW w:w="2480" w:type="pct"/>
            <w:vAlign w:val="center"/>
          </w:tcPr>
          <w:p w14:paraId="392E5F12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rFonts w:ascii="Garamond-Bold" w:eastAsia="Calibri" w:hAnsi="Garamond-Bold" w:cs="Garamond-Bold"/>
                <w:bCs/>
                <w:sz w:val="16"/>
              </w:rPr>
            </w:pPr>
            <w:r w:rsidRPr="009A4C3E">
              <w:rPr>
                <w:rFonts w:ascii="Garamond-Bold" w:eastAsia="Calibri" w:hAnsi="Garamond-Bold" w:cs="Garamond-Bold"/>
                <w:bCs/>
                <w:sz w:val="16"/>
              </w:rPr>
              <w:t>Corso di formazione per guidare i docenti nella conoscenza dei principi base dell'intelligenza artificiale con un focus specifico sui modelli di linguaggio generativo.</w:t>
            </w:r>
          </w:p>
        </w:tc>
        <w:tc>
          <w:tcPr>
            <w:tcW w:w="744" w:type="pct"/>
            <w:vAlign w:val="center"/>
          </w:tcPr>
          <w:p w14:paraId="4301FAD9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C3E">
              <w:rPr>
                <w:b/>
              </w:rPr>
              <w:t>25 ore</w:t>
            </w:r>
          </w:p>
        </w:tc>
      </w:tr>
      <w:tr w:rsidR="009A4C3E" w:rsidRPr="009A4C3E" w14:paraId="0109D185" w14:textId="77777777" w:rsidTr="009A4C3E">
        <w:trPr>
          <w:trHeight w:val="429"/>
        </w:trPr>
        <w:tc>
          <w:tcPr>
            <w:tcW w:w="1775" w:type="pct"/>
            <w:vAlign w:val="center"/>
          </w:tcPr>
          <w:p w14:paraId="4ECEE6FE" w14:textId="77777777" w:rsidR="009A4C3E" w:rsidRPr="009A4C3E" w:rsidRDefault="009A4C3E" w:rsidP="009A4C3E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-Bold" w:eastAsia="Calibri" w:hAnsi="Garamond-Bold" w:cs="Garamond-Bold"/>
              </w:rPr>
            </w:pPr>
            <w:r w:rsidRPr="009A4C3E">
              <w:rPr>
                <w:rFonts w:ascii="Garamond-Bold" w:eastAsia="Calibri" w:hAnsi="Garamond-Bold" w:cs="Garamond-Bold"/>
              </w:rPr>
              <w:t>Percorso formativo sull’inclusione scolastica.</w:t>
            </w:r>
          </w:p>
        </w:tc>
        <w:tc>
          <w:tcPr>
            <w:tcW w:w="2480" w:type="pct"/>
            <w:vAlign w:val="center"/>
          </w:tcPr>
          <w:p w14:paraId="728078EF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rFonts w:ascii="Garamond-Bold" w:eastAsia="Calibri" w:hAnsi="Garamond-Bold" w:cs="Garamond-Bold"/>
                <w:bCs/>
                <w:sz w:val="16"/>
              </w:rPr>
            </w:pPr>
            <w:r w:rsidRPr="009A4C3E">
              <w:rPr>
                <w:rFonts w:ascii="Garamond-Bold" w:eastAsia="Calibri" w:hAnsi="Garamond-Bold" w:cs="Garamond-Bold"/>
                <w:bCs/>
                <w:sz w:val="16"/>
              </w:rPr>
              <w:t>Percorso sulle Tecnologie digitali per l’inclusione scolastica per permettere ai docenti di conoscere e approfondire le strategie e gli strumenti da utilizzare in tale contesto, anche al fine di ridurre i divari.</w:t>
            </w:r>
          </w:p>
        </w:tc>
        <w:tc>
          <w:tcPr>
            <w:tcW w:w="744" w:type="pct"/>
            <w:vAlign w:val="center"/>
          </w:tcPr>
          <w:p w14:paraId="45AC60C9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C3E">
              <w:rPr>
                <w:b/>
              </w:rPr>
              <w:t>30 ore</w:t>
            </w:r>
          </w:p>
        </w:tc>
      </w:tr>
      <w:tr w:rsidR="009A4C3E" w:rsidRPr="009A4C3E" w14:paraId="1149F81A" w14:textId="77777777" w:rsidTr="009A4C3E">
        <w:trPr>
          <w:trHeight w:val="429"/>
        </w:trPr>
        <w:tc>
          <w:tcPr>
            <w:tcW w:w="1775" w:type="pct"/>
            <w:vAlign w:val="center"/>
          </w:tcPr>
          <w:p w14:paraId="70B78E44" w14:textId="77777777" w:rsidR="009A4C3E" w:rsidRPr="009A4C3E" w:rsidRDefault="009A4C3E" w:rsidP="009A4C3E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-Bold" w:eastAsia="Calibri" w:hAnsi="Garamond-Bold" w:cs="Garamond-Bold"/>
                <w:i/>
              </w:rPr>
            </w:pPr>
            <w:proofErr w:type="spellStart"/>
            <w:r w:rsidRPr="009A4C3E">
              <w:rPr>
                <w:rFonts w:ascii="Garamond-Bold" w:eastAsia="Calibri" w:hAnsi="Garamond-Bold" w:cs="Garamond-Bold"/>
                <w:i/>
              </w:rPr>
              <w:t>DigiBimbi</w:t>
            </w:r>
            <w:proofErr w:type="spellEnd"/>
          </w:p>
        </w:tc>
        <w:tc>
          <w:tcPr>
            <w:tcW w:w="2480" w:type="pct"/>
            <w:vAlign w:val="center"/>
          </w:tcPr>
          <w:p w14:paraId="4CD9B453" w14:textId="3242F9CB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rFonts w:ascii="Garamond-Bold" w:eastAsia="Calibri" w:hAnsi="Garamond-Bold" w:cs="Garamond-Bold"/>
                <w:bCs/>
                <w:sz w:val="16"/>
              </w:rPr>
            </w:pPr>
            <w:r w:rsidRPr="009A4C3E">
              <w:rPr>
                <w:rFonts w:ascii="Garamond-Bold" w:eastAsia="Calibri" w:hAnsi="Garamond-Bold" w:cs="Garamond-Bold"/>
                <w:bCs/>
                <w:sz w:val="16"/>
              </w:rPr>
              <w:t xml:space="preserve">Corso di formazione per comprendere come i metodi di </w:t>
            </w:r>
            <w:proofErr w:type="spellStart"/>
            <w:r w:rsidRPr="009A4C3E">
              <w:rPr>
                <w:rFonts w:ascii="Garamond-Bold" w:eastAsia="Calibri" w:hAnsi="Garamond-Bold" w:cs="Garamond-Bold"/>
                <w:bCs/>
                <w:i/>
                <w:sz w:val="16"/>
              </w:rPr>
              <w:t>gamification</w:t>
            </w:r>
            <w:proofErr w:type="spellEnd"/>
            <w:r w:rsidRPr="009A4C3E">
              <w:rPr>
                <w:rFonts w:ascii="Garamond-Bold" w:eastAsia="Calibri" w:hAnsi="Garamond-Bold" w:cs="Garamond-Bold"/>
                <w:bCs/>
                <w:sz w:val="16"/>
              </w:rPr>
              <w:t xml:space="preserve">, le </w:t>
            </w:r>
            <w:proofErr w:type="spellStart"/>
            <w:r w:rsidRPr="009A4C3E">
              <w:rPr>
                <w:rFonts w:ascii="Garamond-Bold" w:eastAsia="Calibri" w:hAnsi="Garamond-Bold" w:cs="Garamond-Bold"/>
                <w:bCs/>
                <w:sz w:val="16"/>
              </w:rPr>
              <w:t>app</w:t>
            </w:r>
            <w:proofErr w:type="spellEnd"/>
            <w:r w:rsidRPr="009A4C3E">
              <w:rPr>
                <w:rFonts w:ascii="Garamond-Bold" w:eastAsia="Calibri" w:hAnsi="Garamond-Bold" w:cs="Garamond-Bold"/>
                <w:bCs/>
                <w:sz w:val="16"/>
              </w:rPr>
              <w:t xml:space="preserve"> educative e i dispositivi digitali possano essere utilizzati in modo efficace e sicuro in ambienti di apprendimento per i più piccoli.</w:t>
            </w:r>
          </w:p>
        </w:tc>
        <w:tc>
          <w:tcPr>
            <w:tcW w:w="744" w:type="pct"/>
            <w:vAlign w:val="center"/>
          </w:tcPr>
          <w:p w14:paraId="56E7AFA4" w14:textId="77777777" w:rsidR="009A4C3E" w:rsidRPr="009A4C3E" w:rsidRDefault="009A4C3E" w:rsidP="009A4C3E">
            <w:pPr>
              <w:autoSpaceDE w:val="0"/>
              <w:autoSpaceDN w:val="0"/>
              <w:adjustRightInd w:val="0"/>
              <w:jc w:val="center"/>
              <w:rPr>
                <w:rFonts w:ascii="Garamond-Bold" w:eastAsia="Calibri" w:hAnsi="Garamond-Bold" w:cs="Garamond-Bold"/>
                <w:b/>
                <w:bCs/>
              </w:rPr>
            </w:pPr>
            <w:r w:rsidRPr="009A4C3E">
              <w:rPr>
                <w:b/>
              </w:rPr>
              <w:t>25 ore</w:t>
            </w:r>
          </w:p>
        </w:tc>
      </w:tr>
    </w:tbl>
    <w:p w14:paraId="6D4FBA81" w14:textId="3EF41276" w:rsidR="00DD65D4" w:rsidRPr="009A4C3E" w:rsidRDefault="00DD65D4" w:rsidP="00DD65D4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pacing w:val="1"/>
          <w:sz w:val="20"/>
        </w:rPr>
      </w:pPr>
      <w:r w:rsidRPr="009A4C3E">
        <w:rPr>
          <w:rFonts w:ascii="Times New Roman" w:eastAsia="Times New Roman" w:hAnsi="Times New Roman" w:cs="Times New Roman"/>
          <w:spacing w:val="1"/>
          <w:sz w:val="20"/>
        </w:rPr>
        <w:t>Il/La sottoscritto/</w:t>
      </w:r>
      <w:proofErr w:type="gramStart"/>
      <w:r w:rsidRPr="009A4C3E">
        <w:rPr>
          <w:rFonts w:ascii="Times New Roman" w:eastAsia="Times New Roman" w:hAnsi="Times New Roman" w:cs="Times New Roman"/>
          <w:spacing w:val="1"/>
          <w:sz w:val="20"/>
        </w:rPr>
        <w:t>a,  consapevole</w:t>
      </w:r>
      <w:proofErr w:type="gramEnd"/>
      <w:r w:rsidRPr="009A4C3E">
        <w:rPr>
          <w:rFonts w:ascii="Times New Roman" w:eastAsia="Times New Roman" w:hAnsi="Times New Roman" w:cs="Times New Roman"/>
          <w:spacing w:val="1"/>
          <w:sz w:val="20"/>
        </w:rPr>
        <w:t xml:space="preserve">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responsabilità,  </w:t>
      </w:r>
    </w:p>
    <w:p w14:paraId="3A05ADE7" w14:textId="1550207F" w:rsidR="0056439E" w:rsidRPr="0056439E" w:rsidRDefault="0056439E" w:rsidP="009A4C3E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39E">
        <w:rPr>
          <w:rFonts w:ascii="Times New Roman" w:eastAsia="Times New Roman" w:hAnsi="Times New Roman" w:cs="Times New Roman"/>
          <w:b/>
          <w:color w:val="2C2C2C"/>
          <w:sz w:val="24"/>
        </w:rPr>
        <w:t>DICHIARA</w:t>
      </w:r>
    </w:p>
    <w:p w14:paraId="06ED55DB" w14:textId="77777777" w:rsidR="0056439E" w:rsidRPr="009A4C3E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color w:val="2C2C2C"/>
          <w:spacing w:val="-57"/>
          <w:sz w:val="18"/>
          <w:szCs w:val="21"/>
        </w:rPr>
      </w:pPr>
      <w:r w:rsidRPr="00ED46BC">
        <w:rPr>
          <w:rFonts w:ascii="MS UI Gothic" w:eastAsia="Times New Roman" w:hAnsi="MS UI Gothic" w:cs="Times New Roman"/>
          <w:i/>
          <w:iCs/>
          <w:color w:val="2C2C2C"/>
          <w:sz w:val="21"/>
          <w:szCs w:val="21"/>
        </w:rPr>
        <w:t>❏</w:t>
      </w:r>
      <w:r w:rsidRPr="00ED46BC">
        <w:rPr>
          <w:rFonts w:ascii="MS UI Gothic" w:eastAsia="Times New Roman" w:hAnsi="MS UI Gothic" w:cs="Times New Roman"/>
          <w:color w:val="2C2C2C"/>
          <w:spacing w:val="65"/>
          <w:sz w:val="21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non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avere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9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condanne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0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penali,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0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non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essere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stato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destituito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9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Pubbliche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0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Amministrazioni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e</w:t>
      </w:r>
      <w:r w:rsidR="007E1B76"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 xml:space="preserve"> di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57"/>
          <w:sz w:val="18"/>
          <w:szCs w:val="21"/>
        </w:rPr>
        <w:t xml:space="preserve"> </w:t>
      </w:r>
      <w:r w:rsidR="007E1B76" w:rsidRPr="009A4C3E">
        <w:rPr>
          <w:rFonts w:ascii="Times New Roman" w:eastAsia="Times New Roman" w:hAnsi="Times New Roman" w:cs="Times New Roman"/>
          <w:i/>
          <w:iCs/>
          <w:color w:val="2C2C2C"/>
          <w:spacing w:val="-57"/>
          <w:sz w:val="18"/>
          <w:szCs w:val="21"/>
        </w:rPr>
        <w:t xml:space="preserve">        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essere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in regola con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gli obblighi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 legge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in materia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fiscale;</w:t>
      </w:r>
    </w:p>
    <w:p w14:paraId="5A036B5A" w14:textId="77777777" w:rsidR="0056439E" w:rsidRPr="009A4C3E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18"/>
          <w:szCs w:val="21"/>
        </w:rPr>
      </w:pPr>
      <w:r w:rsidRPr="009A4C3E">
        <w:rPr>
          <w:rFonts w:ascii="MS UI Gothic" w:eastAsia="Times New Roman" w:hAnsi="MS UI Gothic" w:cs="Times New Roman"/>
          <w:i/>
          <w:iCs/>
          <w:color w:val="2C2C2C"/>
          <w:sz w:val="18"/>
          <w:szCs w:val="21"/>
        </w:rPr>
        <w:t>❏</w:t>
      </w:r>
      <w:r w:rsidRPr="009A4C3E">
        <w:rPr>
          <w:rFonts w:ascii="MS UI Gothic" w:eastAsia="Times New Roman" w:hAnsi="MS UI Gothic" w:cs="Times New Roman"/>
          <w:i/>
          <w:iCs/>
          <w:color w:val="2C2C2C"/>
          <w:spacing w:val="64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 non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avere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procedimenti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penali in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corso;</w:t>
      </w:r>
    </w:p>
    <w:p w14:paraId="503A4FC2" w14:textId="77777777" w:rsidR="0056439E" w:rsidRPr="009A4C3E" w:rsidRDefault="0056439E" w:rsidP="00ED46BC">
      <w:pPr>
        <w:widowControl w:val="0"/>
        <w:autoSpaceDE w:val="0"/>
        <w:autoSpaceDN w:val="0"/>
        <w:spacing w:after="0" w:line="240" w:lineRule="auto"/>
        <w:ind w:left="652" w:right="208" w:hanging="340"/>
        <w:rPr>
          <w:rFonts w:ascii="Times New Roman" w:eastAsia="Times New Roman" w:hAnsi="Times New Roman" w:cs="Times New Roman"/>
          <w:i/>
          <w:iCs/>
          <w:sz w:val="18"/>
          <w:szCs w:val="21"/>
        </w:rPr>
      </w:pPr>
      <w:r w:rsidRPr="009A4C3E">
        <w:rPr>
          <w:rFonts w:ascii="MS UI Gothic" w:eastAsia="Times New Roman" w:hAnsi="MS UI Gothic" w:cs="Times New Roman"/>
          <w:i/>
          <w:iCs/>
          <w:color w:val="2C2C2C"/>
          <w:sz w:val="18"/>
          <w:szCs w:val="21"/>
        </w:rPr>
        <w:t>❏</w:t>
      </w:r>
      <w:r w:rsidRPr="009A4C3E">
        <w:rPr>
          <w:rFonts w:ascii="MS UI Gothic" w:eastAsia="Times New Roman" w:hAnsi="MS UI Gothic" w:cs="Times New Roman"/>
          <w:i/>
          <w:iCs/>
          <w:color w:val="2C2C2C"/>
          <w:spacing w:val="64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9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autorizzare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6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al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8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trattamento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9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7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alla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7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comunicazione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8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dei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8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propri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8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dati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0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personali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9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connessi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9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al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9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rapporto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57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lavoro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(ai sensi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dell’art.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4 comma 1 lettera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3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 del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D.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Lgs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n. 196/03);</w:t>
      </w:r>
    </w:p>
    <w:p w14:paraId="6812AD2D" w14:textId="77777777" w:rsidR="0056439E" w:rsidRPr="009A4C3E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18"/>
          <w:szCs w:val="21"/>
        </w:rPr>
      </w:pPr>
      <w:r w:rsidRPr="009A4C3E">
        <w:rPr>
          <w:rFonts w:ascii="MS UI Gothic" w:eastAsia="Times New Roman" w:hAnsi="MS UI Gothic" w:cs="Times New Roman"/>
          <w:i/>
          <w:iCs/>
          <w:color w:val="2C2C2C"/>
          <w:sz w:val="18"/>
          <w:szCs w:val="21"/>
        </w:rPr>
        <w:t>❏</w:t>
      </w:r>
      <w:r w:rsidR="007E1B76" w:rsidRPr="009A4C3E">
        <w:rPr>
          <w:rFonts w:ascii="MS UI Gothic" w:eastAsia="Times New Roman" w:hAnsi="MS UI Gothic" w:cs="Times New Roman"/>
          <w:i/>
          <w:iCs/>
          <w:color w:val="2C2C2C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accettare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9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le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9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condizioni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elencate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9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nel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3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Bando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0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emanato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dal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Dirigente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0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Scolastico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0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per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10"/>
          <w:sz w:val="18"/>
          <w:szCs w:val="21"/>
        </w:rPr>
        <w:t xml:space="preserve"> </w:t>
      </w:r>
      <w:r w:rsidR="007E1B76"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l’attribuzione del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presente incarico;</w:t>
      </w:r>
    </w:p>
    <w:p w14:paraId="2F8A802C" w14:textId="77777777" w:rsidR="0056439E" w:rsidRPr="009A4C3E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18"/>
          <w:szCs w:val="21"/>
        </w:rPr>
      </w:pPr>
      <w:r w:rsidRPr="009A4C3E">
        <w:rPr>
          <w:rFonts w:ascii="MS UI Gothic" w:eastAsia="Times New Roman" w:hAnsi="MS UI Gothic" w:cs="Times New Roman"/>
          <w:i/>
          <w:iCs/>
          <w:color w:val="2C2C2C"/>
          <w:sz w:val="18"/>
          <w:szCs w:val="21"/>
        </w:rPr>
        <w:t>❏</w:t>
      </w:r>
      <w:r w:rsidRPr="009A4C3E">
        <w:rPr>
          <w:rFonts w:ascii="MS UI Gothic" w:eastAsia="Times New Roman" w:hAnsi="MS UI Gothic" w:cs="Times New Roman"/>
          <w:i/>
          <w:iCs/>
          <w:color w:val="2C2C2C"/>
          <w:spacing w:val="64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 accettare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3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la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tempistica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che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verrà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stabilita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per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la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realizzazione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del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progetto;</w:t>
      </w:r>
    </w:p>
    <w:p w14:paraId="6F63F63E" w14:textId="77777777" w:rsidR="0056439E" w:rsidRPr="009A4C3E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18"/>
          <w:szCs w:val="21"/>
        </w:rPr>
      </w:pPr>
      <w:r w:rsidRPr="009A4C3E">
        <w:rPr>
          <w:rFonts w:ascii="MS UI Gothic" w:eastAsia="Times New Roman" w:hAnsi="MS UI Gothic" w:cs="Times New Roman"/>
          <w:i/>
          <w:iCs/>
          <w:color w:val="2C2C2C"/>
          <w:sz w:val="18"/>
          <w:szCs w:val="21"/>
        </w:rPr>
        <w:t>❏</w:t>
      </w:r>
      <w:r w:rsidRPr="009A4C3E">
        <w:rPr>
          <w:rFonts w:ascii="MS UI Gothic" w:eastAsia="Times New Roman" w:hAnsi="MS UI Gothic" w:cs="Times New Roman"/>
          <w:i/>
          <w:iCs/>
          <w:color w:val="2C2C2C"/>
          <w:spacing w:val="65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essere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in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possesso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competenze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informatiche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 base;</w:t>
      </w:r>
    </w:p>
    <w:p w14:paraId="68EA95B1" w14:textId="77777777" w:rsidR="0056439E" w:rsidRPr="009A4C3E" w:rsidRDefault="0056439E" w:rsidP="00ED46BC">
      <w:pPr>
        <w:widowControl w:val="0"/>
        <w:tabs>
          <w:tab w:val="left" w:leader="dot" w:pos="5584"/>
        </w:tabs>
        <w:autoSpaceDE w:val="0"/>
        <w:autoSpaceDN w:val="0"/>
        <w:spacing w:after="0" w:line="240" w:lineRule="auto"/>
        <w:ind w:left="652" w:right="402" w:hanging="340"/>
        <w:rPr>
          <w:rFonts w:ascii="Times New Roman" w:eastAsia="Times New Roman" w:hAnsi="Times New Roman" w:cs="Times New Roman"/>
          <w:i/>
          <w:iCs/>
          <w:sz w:val="18"/>
          <w:szCs w:val="21"/>
        </w:rPr>
      </w:pPr>
      <w:r w:rsidRPr="009A4C3E">
        <w:rPr>
          <w:rFonts w:ascii="MS UI Gothic" w:eastAsia="Times New Roman" w:hAnsi="MS UI Gothic" w:cs="Times New Roman"/>
          <w:i/>
          <w:iCs/>
          <w:color w:val="2C2C2C"/>
          <w:sz w:val="18"/>
          <w:szCs w:val="21"/>
        </w:rPr>
        <w:t>❏</w:t>
      </w:r>
      <w:r w:rsidRPr="009A4C3E">
        <w:rPr>
          <w:rFonts w:ascii="MS UI Gothic" w:eastAsia="Times New Roman" w:hAnsi="MS UI Gothic" w:cs="Times New Roman"/>
          <w:i/>
          <w:iCs/>
          <w:color w:val="2C2C2C"/>
          <w:spacing w:val="29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7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avere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5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diritto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6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alla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6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valutazione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6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dei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7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titoli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5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elencati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7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nell’apposita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6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tabella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6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7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auto-valutazione</w:t>
      </w:r>
      <w:r w:rsidR="007E1B76"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57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allegata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alla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presente, per un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totale di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punti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ab/>
        <w:t>(in</w:t>
      </w:r>
      <w:r w:rsidRPr="009A4C3E">
        <w:rPr>
          <w:rFonts w:ascii="Times New Roman" w:eastAsia="Times New Roman" w:hAnsi="Times New Roman" w:cs="Times New Roman"/>
          <w:i/>
          <w:iCs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lettere ……………………..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ab/>
        <w:t>);</w:t>
      </w:r>
    </w:p>
    <w:p w14:paraId="0A7D9A2B" w14:textId="77777777" w:rsidR="0056439E" w:rsidRPr="009A4C3E" w:rsidRDefault="0056439E" w:rsidP="00ED46BC">
      <w:pPr>
        <w:widowControl w:val="0"/>
        <w:autoSpaceDE w:val="0"/>
        <w:autoSpaceDN w:val="0"/>
        <w:spacing w:after="0" w:line="240" w:lineRule="auto"/>
        <w:ind w:left="652" w:right="504" w:hanging="340"/>
        <w:rPr>
          <w:rFonts w:ascii="Times New Roman" w:eastAsia="Times New Roman" w:hAnsi="Times New Roman" w:cs="Times New Roman"/>
          <w:color w:val="2C2C2C"/>
          <w:spacing w:val="-57"/>
          <w:sz w:val="18"/>
          <w:szCs w:val="21"/>
        </w:rPr>
      </w:pPr>
      <w:r w:rsidRPr="009A4C3E">
        <w:rPr>
          <w:rFonts w:ascii="MS UI Gothic" w:eastAsia="Times New Roman" w:hAnsi="MS UI Gothic" w:cs="Times New Roman"/>
          <w:i/>
          <w:iCs/>
          <w:color w:val="2C2C2C"/>
          <w:sz w:val="18"/>
          <w:szCs w:val="21"/>
        </w:rPr>
        <w:t>❏</w:t>
      </w:r>
      <w:r w:rsidRPr="009A4C3E">
        <w:rPr>
          <w:rFonts w:ascii="MS UI Gothic" w:eastAsia="Times New Roman" w:hAnsi="MS UI Gothic" w:cs="Times New Roman"/>
          <w:i/>
          <w:iCs/>
          <w:color w:val="2C2C2C"/>
          <w:spacing w:val="-14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impegnarsi, se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individuato/a,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seguire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3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le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attività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del progetto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nelle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2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sue fasi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pacing w:val="-1"/>
          <w:sz w:val="18"/>
          <w:szCs w:val="21"/>
        </w:rPr>
        <w:t xml:space="preserve"> </w:t>
      </w: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 svolgimento.</w:t>
      </w:r>
      <w:r w:rsidRPr="009A4C3E">
        <w:rPr>
          <w:rFonts w:ascii="Times New Roman" w:eastAsia="Times New Roman" w:hAnsi="Times New Roman" w:cs="Times New Roman"/>
          <w:color w:val="2C2C2C"/>
          <w:spacing w:val="-57"/>
          <w:sz w:val="18"/>
          <w:szCs w:val="21"/>
        </w:rPr>
        <w:t xml:space="preserve"> </w:t>
      </w:r>
    </w:p>
    <w:p w14:paraId="0F90288F" w14:textId="77777777" w:rsidR="0056439E" w:rsidRPr="0056439E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  <w:sz w:val="8"/>
          <w:szCs w:val="8"/>
        </w:rPr>
      </w:pPr>
    </w:p>
    <w:p w14:paraId="2870AD9F" w14:textId="77777777" w:rsidR="0056439E" w:rsidRPr="00C51AA1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In</w:t>
      </w:r>
      <w:r w:rsidRPr="00C51AA1">
        <w:rPr>
          <w:rFonts w:ascii="Times New Roman" w:eastAsia="Times New Roman" w:hAnsi="Times New Roman" w:cs="Times New Roman"/>
          <w:spacing w:val="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caso</w:t>
      </w:r>
      <w:r w:rsidRPr="00C51AA1">
        <w:rPr>
          <w:rFonts w:ascii="Times New Roman" w:eastAsia="Times New Roman" w:hAnsi="Times New Roman" w:cs="Times New Roman"/>
          <w:spacing w:val="-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di attribuzione dell’incarico, dichiara:</w:t>
      </w:r>
    </w:p>
    <w:p w14:paraId="05C18508" w14:textId="77777777" w:rsidR="0056439E" w:rsidRPr="009A4C3E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</w:pP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 essere disponibile a svolgere l’incarico senza riserve;</w:t>
      </w:r>
    </w:p>
    <w:p w14:paraId="6C193655" w14:textId="77777777" w:rsidR="0056439E" w:rsidRPr="009A4C3E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</w:pP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 assicurare la propria presenza alle riunioni collegate alla realizzazione del progetto;</w:t>
      </w:r>
    </w:p>
    <w:p w14:paraId="1E463E16" w14:textId="77777777" w:rsidR="0056439E" w:rsidRPr="009A4C3E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</w:pP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 assicurare la propria disponibilità per l’intera durata del progetto;</w:t>
      </w:r>
    </w:p>
    <w:p w14:paraId="07C8985B" w14:textId="77777777" w:rsidR="0056439E" w:rsidRPr="009A4C3E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</w:pP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>di documentare l’attività con registro di rendicontazione delle ore svolte;</w:t>
      </w:r>
    </w:p>
    <w:p w14:paraId="35897DAD" w14:textId="77777777" w:rsidR="0056439E" w:rsidRPr="009A4C3E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</w:pPr>
      <w:r w:rsidRPr="009A4C3E">
        <w:rPr>
          <w:rFonts w:ascii="Times New Roman" w:eastAsia="Times New Roman" w:hAnsi="Times New Roman" w:cs="Times New Roman"/>
          <w:i/>
          <w:iCs/>
          <w:color w:val="2C2C2C"/>
          <w:sz w:val="18"/>
          <w:szCs w:val="21"/>
        </w:rPr>
        <w:t xml:space="preserve">di consegnare a conclusione dell’incarico tutta la documentazione inerente l’incarico. </w:t>
      </w:r>
    </w:p>
    <w:p w14:paraId="76A72C89" w14:textId="77777777" w:rsidR="0056439E" w:rsidRPr="0056439E" w:rsidRDefault="0056439E" w:rsidP="0056439E">
      <w:pPr>
        <w:widowControl w:val="0"/>
        <w:autoSpaceDE w:val="0"/>
        <w:autoSpaceDN w:val="0"/>
        <w:spacing w:after="0" w:line="228" w:lineRule="auto"/>
        <w:ind w:left="1032"/>
        <w:rPr>
          <w:rFonts w:ascii="Times New Roman" w:eastAsia="Times New Roman" w:hAnsi="Times New Roman" w:cs="Times New Roman"/>
          <w:sz w:val="6"/>
          <w:szCs w:val="6"/>
        </w:rPr>
      </w:pPr>
    </w:p>
    <w:p w14:paraId="7ADB3F07" w14:textId="77777777" w:rsidR="006C7ABB" w:rsidRPr="00C51AA1" w:rsidRDefault="006C7ABB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6648A0B" w14:textId="1D55AD04" w:rsidR="0056439E" w:rsidRPr="00C51AA1" w:rsidRDefault="0056439E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Allega</w:t>
      </w:r>
      <w:r w:rsidRPr="00C51AA1">
        <w:rPr>
          <w:rFonts w:ascii="Times New Roman" w:eastAsia="Times New Roman" w:hAnsi="Times New Roman" w:cs="Times New Roman"/>
          <w:spacing w:val="-3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alla</w:t>
      </w:r>
      <w:r w:rsidRPr="00C51AA1">
        <w:rPr>
          <w:rFonts w:ascii="Times New Roman" w:eastAsia="Times New Roman" w:hAnsi="Times New Roman" w:cs="Times New Roman"/>
          <w:spacing w:val="-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presente:</w:t>
      </w:r>
    </w:p>
    <w:p w14:paraId="68395705" w14:textId="1DA3B942" w:rsidR="00C51AA1" w:rsidRPr="002328D5" w:rsidRDefault="002328D5" w:rsidP="002328D5">
      <w:pPr>
        <w:widowControl w:val="0"/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21"/>
        </w:rPr>
      </w:pPr>
      <w:r w:rsidRPr="002328D5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21"/>
        </w:rPr>
        <w:t>T</w:t>
      </w:r>
      <w:r w:rsidR="0056439E" w:rsidRPr="002328D5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21"/>
        </w:rPr>
        <w:t>abella valutazione titoli (Allegato B)</w:t>
      </w:r>
      <w:r w:rsidRPr="002328D5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21"/>
        </w:rPr>
        <w:t xml:space="preserve"> / D</w:t>
      </w:r>
      <w:r w:rsidR="001B5D55" w:rsidRPr="002328D5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21"/>
        </w:rPr>
        <w:t xml:space="preserve">ichiarazione di incompatibilità e </w:t>
      </w:r>
      <w:r w:rsidRPr="002328D5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21"/>
        </w:rPr>
        <w:t>conflitto d’interesse</w:t>
      </w:r>
      <w:r w:rsidR="001B5D55" w:rsidRPr="002328D5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21"/>
        </w:rPr>
        <w:t xml:space="preserve"> (Allegato C)</w:t>
      </w:r>
      <w:r w:rsidRPr="002328D5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21"/>
        </w:rPr>
        <w:t xml:space="preserve"> / C</w:t>
      </w:r>
      <w:r w:rsidR="0056439E" w:rsidRPr="002328D5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21"/>
        </w:rPr>
        <w:t>urriculum vitae su modello europeo</w:t>
      </w:r>
      <w:r w:rsidRPr="002328D5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21"/>
        </w:rPr>
        <w:t xml:space="preserve"> / D</w:t>
      </w:r>
      <w:r w:rsidR="0056439E" w:rsidRPr="002328D5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21"/>
        </w:rPr>
        <w:t>ocumento di riconoscimento</w:t>
      </w:r>
    </w:p>
    <w:p w14:paraId="360160DF" w14:textId="2D06E541" w:rsidR="0056439E" w:rsidRPr="00C51AA1" w:rsidRDefault="0056439E" w:rsidP="00DD65D4">
      <w:pPr>
        <w:pStyle w:val="Paragrafoelenco"/>
        <w:widowControl w:val="0"/>
        <w:autoSpaceDE w:val="0"/>
        <w:autoSpaceDN w:val="0"/>
        <w:spacing w:after="0" w:line="240" w:lineRule="auto"/>
        <w:ind w:left="1032" w:right="208"/>
        <w:rPr>
          <w:rFonts w:ascii="Times New Roman" w:eastAsia="Times New Roman" w:hAnsi="Times New Roman" w:cs="Times New Roman"/>
          <w:sz w:val="20"/>
        </w:rPr>
      </w:pPr>
    </w:p>
    <w:p w14:paraId="6DEE29F2" w14:textId="7AB2E58B" w:rsidR="0056439E" w:rsidRPr="00C51AA1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bookmarkStart w:id="3" w:name="_Hlk76664040"/>
      <w:r w:rsidRPr="00C51AA1">
        <w:rPr>
          <w:rFonts w:ascii="Times New Roman" w:eastAsia="Times New Roman" w:hAnsi="Times New Roman" w:cs="Times New Roman"/>
        </w:rPr>
        <w:t>…………</w:t>
      </w:r>
      <w:proofErr w:type="gramStart"/>
      <w:r w:rsidRPr="00C51AA1">
        <w:rPr>
          <w:rFonts w:ascii="Times New Roman" w:eastAsia="Times New Roman" w:hAnsi="Times New Roman" w:cs="Times New Roman"/>
        </w:rPr>
        <w:t>…….</w:t>
      </w:r>
      <w:proofErr w:type="gramEnd"/>
      <w:r w:rsidRPr="00C51AA1">
        <w:rPr>
          <w:rFonts w:ascii="Times New Roman" w:eastAsia="Times New Roman" w:hAnsi="Times New Roman" w:cs="Times New Roman"/>
        </w:rPr>
        <w:t>.,</w:t>
      </w:r>
      <w:r w:rsidRPr="00C51AA1">
        <w:rPr>
          <w:rFonts w:ascii="Times New Roman" w:eastAsia="Times New Roman" w:hAnsi="Times New Roman" w:cs="Times New Roman"/>
          <w:spacing w:val="-2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…/…./202</w:t>
      </w:r>
      <w:r w:rsidR="00F65BA7" w:rsidRPr="00C51AA1">
        <w:rPr>
          <w:rFonts w:ascii="Times New Roman" w:eastAsia="Times New Roman" w:hAnsi="Times New Roman" w:cs="Times New Roman"/>
        </w:rPr>
        <w:t>4</w:t>
      </w:r>
      <w:r w:rsidRPr="00C51AA1">
        <w:rPr>
          <w:rFonts w:ascii="Times New Roman" w:eastAsia="Times New Roman" w:hAnsi="Times New Roman" w:cs="Times New Roman"/>
        </w:rPr>
        <w:tab/>
        <w:t>Firma</w:t>
      </w:r>
    </w:p>
    <w:p w14:paraId="647C5A7C" w14:textId="77777777" w:rsidR="00C51AA1" w:rsidRDefault="00C51AA1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</w:rPr>
      </w:pPr>
    </w:p>
    <w:p w14:paraId="025E8EC2" w14:textId="6D9411D0" w:rsidR="0056439E" w:rsidRPr="00C51AA1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…………………………………………………….</w:t>
      </w:r>
      <w:bookmarkEnd w:id="3"/>
    </w:p>
    <w:sectPr w:rsidR="0056439E" w:rsidRPr="00C51AA1" w:rsidSect="001B5D55">
      <w:headerReference w:type="default" r:id="rId7"/>
      <w:type w:val="continuous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2D7F" w14:textId="77777777" w:rsidR="00BA3A06" w:rsidRDefault="003C516D">
      <w:pPr>
        <w:spacing w:after="0" w:line="240" w:lineRule="auto"/>
      </w:pPr>
      <w:r>
        <w:separator/>
      </w:r>
    </w:p>
  </w:endnote>
  <w:endnote w:type="continuationSeparator" w:id="0">
    <w:p w14:paraId="31E5680E" w14:textId="77777777" w:rsidR="00BA3A06" w:rsidRDefault="003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75164" w14:textId="77777777" w:rsidR="00BA3A06" w:rsidRDefault="003C516D">
      <w:pPr>
        <w:spacing w:after="0" w:line="240" w:lineRule="auto"/>
      </w:pPr>
      <w:r>
        <w:separator/>
      </w:r>
    </w:p>
  </w:footnote>
  <w:footnote w:type="continuationSeparator" w:id="0">
    <w:p w14:paraId="2DD2A7DE" w14:textId="77777777" w:rsidR="00BA3A06" w:rsidRDefault="003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E190" w14:textId="77777777" w:rsidR="00F65BA7" w:rsidRDefault="00F65BA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349"/>
    <w:multiLevelType w:val="hybridMultilevel"/>
    <w:tmpl w:val="F62A5F1A"/>
    <w:lvl w:ilvl="0" w:tplc="2C808EF2">
      <w:start w:val="1"/>
      <w:numFmt w:val="bullet"/>
      <w:lvlText w:val="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A8305F1"/>
    <w:multiLevelType w:val="hybridMultilevel"/>
    <w:tmpl w:val="38BA88C4"/>
    <w:lvl w:ilvl="0" w:tplc="0410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5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5FBC7931"/>
    <w:multiLevelType w:val="hybridMultilevel"/>
    <w:tmpl w:val="5D12EEC4"/>
    <w:lvl w:ilvl="0" w:tplc="C72A1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9E"/>
    <w:rsid w:val="001B5D55"/>
    <w:rsid w:val="002328D5"/>
    <w:rsid w:val="003940F6"/>
    <w:rsid w:val="003C516D"/>
    <w:rsid w:val="0056439E"/>
    <w:rsid w:val="006C7ABB"/>
    <w:rsid w:val="007E1B76"/>
    <w:rsid w:val="008C0F23"/>
    <w:rsid w:val="009A4C3E"/>
    <w:rsid w:val="00B268B8"/>
    <w:rsid w:val="00B32606"/>
    <w:rsid w:val="00BA3A06"/>
    <w:rsid w:val="00C51AA1"/>
    <w:rsid w:val="00D943A0"/>
    <w:rsid w:val="00DD65D4"/>
    <w:rsid w:val="00E14405"/>
    <w:rsid w:val="00ED46BC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99ED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rsid w:val="009A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Account Microsoft</cp:lastModifiedBy>
  <cp:revision>2</cp:revision>
  <dcterms:created xsi:type="dcterms:W3CDTF">2024-06-24T09:36:00Z</dcterms:created>
  <dcterms:modified xsi:type="dcterms:W3CDTF">2024-06-24T09:36:00Z</dcterms:modified>
</cp:coreProperties>
</file>